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5011" w:type="pct"/>
        <w:tblInd w:w="0" w:type="dxa"/>
        <w:tblLayout w:type="autofit"/>
        <w:tblCellMar>
          <w:top w:w="0" w:type="dxa"/>
          <w:left w:w="0" w:type="dxa"/>
          <w:bottom w:w="0" w:type="dxa"/>
          <w:right w:w="0" w:type="dxa"/>
        </w:tblCellMar>
      </w:tblPr>
      <w:tblGrid>
        <w:gridCol w:w="392"/>
        <w:gridCol w:w="485"/>
        <w:gridCol w:w="880"/>
        <w:gridCol w:w="755"/>
        <w:gridCol w:w="65"/>
        <w:gridCol w:w="2017"/>
        <w:gridCol w:w="469"/>
        <w:gridCol w:w="4106"/>
        <w:gridCol w:w="911"/>
        <w:gridCol w:w="410"/>
        <w:gridCol w:w="581"/>
        <w:gridCol w:w="861"/>
        <w:gridCol w:w="1588"/>
        <w:gridCol w:w="208"/>
        <w:gridCol w:w="218"/>
        <w:gridCol w:w="75"/>
        <w:gridCol w:w="361"/>
        <w:gridCol w:w="292"/>
        <w:gridCol w:w="292"/>
        <w:gridCol w:w="293"/>
        <w:gridCol w:w="284"/>
      </w:tblGrid>
      <w:tr>
        <w:tblPrEx>
          <w:tblCellMar>
            <w:top w:w="0" w:type="dxa"/>
            <w:left w:w="0" w:type="dxa"/>
            <w:bottom w:w="0" w:type="dxa"/>
            <w:right w:w="0" w:type="dxa"/>
          </w:tblCellMar>
        </w:tblPrEx>
        <w:trPr>
          <w:trHeight w:val="587" w:hRule="atLeast"/>
        </w:trPr>
        <w:tc>
          <w:tcPr>
            <w:tcW w:w="282" w:type="pct"/>
            <w:gridSpan w:val="2"/>
            <w:tcBorders>
              <w:top w:val="nil"/>
              <w:left w:val="nil"/>
              <w:bottom w:val="nil"/>
              <w:right w:val="nil"/>
            </w:tcBorders>
            <w:shd w:val="clear" w:color="auto" w:fill="auto"/>
            <w:tcMar>
              <w:top w:w="15" w:type="dxa"/>
              <w:left w:w="15" w:type="dxa"/>
              <w:right w:w="15" w:type="dxa"/>
            </w:tcMar>
            <w:vAlign w:val="center"/>
          </w:tcPr>
          <w:p>
            <w:pPr>
              <w:textAlignment w:val="center"/>
              <w:rPr>
                <w:rFonts w:ascii="黑体" w:hAnsi="宋体" w:eastAsia="黑体" w:cs="黑体"/>
                <w:color w:val="000000"/>
                <w:sz w:val="36"/>
                <w:szCs w:val="36"/>
              </w:rPr>
            </w:pPr>
            <w:bookmarkStart w:id="0" w:name="_GoBack"/>
            <w:bookmarkEnd w:id="0"/>
          </w:p>
        </w:tc>
        <w:tc>
          <w:tcPr>
            <w:tcW w:w="283"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839" w:hRule="atLeast"/>
        </w:trPr>
        <w:tc>
          <w:tcPr>
            <w:tcW w:w="5000" w:type="pct"/>
            <w:gridSpan w:val="21"/>
            <w:tcBorders>
              <w:top w:val="nil"/>
              <w:left w:val="nil"/>
              <w:bottom w:val="nil"/>
              <w:right w:val="nil"/>
            </w:tcBorders>
            <w:shd w:val="clear" w:color="auto" w:fill="auto"/>
            <w:tcMar>
              <w:top w:w="15" w:type="dxa"/>
              <w:left w:w="15" w:type="dxa"/>
              <w:right w:w="15" w:type="dxa"/>
            </w:tcMar>
            <w:vAlign w:val="center"/>
          </w:tcPr>
          <w:p>
            <w:pPr>
              <w:jc w:val="center"/>
              <w:textAlignment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（十）</w:t>
            </w:r>
            <w:r>
              <w:rPr>
                <w:rFonts w:ascii="方正小标宋简体" w:hAnsi="方正小标宋简体" w:eastAsia="方正小标宋简体" w:cs="方正小标宋简体"/>
                <w:sz w:val="36"/>
                <w:szCs w:val="36"/>
              </w:rPr>
              <w:t>社会保险领域基层政务公开标准目录</w:t>
            </w:r>
          </w:p>
        </w:tc>
      </w:tr>
      <w:tr>
        <w:tblPrEx>
          <w:tblCellMar>
            <w:top w:w="0" w:type="dxa"/>
            <w:left w:w="0" w:type="dxa"/>
            <w:bottom w:w="0" w:type="dxa"/>
            <w:right w:w="0" w:type="dxa"/>
          </w:tblCellMar>
        </w:tblPrEx>
        <w:trPr>
          <w:trHeight w:val="52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序号</w:t>
            </w:r>
          </w:p>
        </w:tc>
        <w:tc>
          <w:tcPr>
            <w:tcW w:w="6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公开事项</w:t>
            </w:r>
          </w:p>
        </w:tc>
        <w:tc>
          <w:tcPr>
            <w:tcW w:w="670"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公开要素（要素）</w:t>
            </w:r>
          </w:p>
        </w:tc>
        <w:tc>
          <w:tcPr>
            <w:tcW w:w="1765" w:type="pct"/>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公开依据</w:t>
            </w:r>
          </w:p>
        </w:tc>
        <w:tc>
          <w:tcPr>
            <w:tcW w:w="319"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公开时限</w:t>
            </w:r>
          </w:p>
        </w:tc>
        <w:tc>
          <w:tcPr>
            <w:tcW w:w="276"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公开主体</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公开渠道和要素</w:t>
            </w:r>
          </w:p>
        </w:tc>
        <w:tc>
          <w:tcPr>
            <w:tcW w:w="277"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公开对象</w:t>
            </w:r>
          </w:p>
        </w:tc>
        <w:tc>
          <w:tcPr>
            <w:tcW w:w="18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公开方式</w:t>
            </w:r>
          </w:p>
        </w:tc>
        <w:tc>
          <w:tcPr>
            <w:tcW w:w="18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公开层级</w:t>
            </w:r>
          </w:p>
        </w:tc>
      </w:tr>
      <w:tr>
        <w:tblPrEx>
          <w:tblCellMar>
            <w:top w:w="0" w:type="dxa"/>
            <w:left w:w="0" w:type="dxa"/>
            <w:bottom w:w="0" w:type="dxa"/>
            <w:right w:w="0" w:type="dxa"/>
          </w:tblCellMar>
        </w:tblPrEx>
        <w:trPr>
          <w:trHeight w:val="839"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55"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一级事项</w:t>
            </w:r>
          </w:p>
        </w:tc>
        <w:tc>
          <w:tcPr>
            <w:tcW w:w="28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二级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243" w:type="pct"/>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jc w:val="center"/>
              <w:textAlignment w:val="center"/>
              <w:rPr>
                <w:rFonts w:ascii="宋体" w:hAnsi="宋体" w:eastAsia="宋体" w:cs="宋体"/>
                <w:b/>
                <w:szCs w:val="26"/>
              </w:rPr>
            </w:pPr>
            <w:r>
              <w:rPr>
                <w:rFonts w:hint="eastAsia" w:ascii="宋体" w:hAnsi="宋体" w:eastAsia="宋体" w:cs="宋体"/>
                <w:b/>
                <w:szCs w:val="26"/>
              </w:rPr>
              <w:t>三级</w:t>
            </w:r>
          </w:p>
          <w:p>
            <w:pPr>
              <w:jc w:val="center"/>
              <w:textAlignment w:val="center"/>
              <w:rPr>
                <w:rFonts w:ascii="宋体" w:hAnsi="宋体" w:eastAsia="宋体" w:cs="宋体"/>
                <w:b/>
                <w:szCs w:val="26"/>
              </w:rPr>
            </w:pPr>
            <w:r>
              <w:rPr>
                <w:rFonts w:hint="eastAsia" w:ascii="宋体" w:hAnsi="宋体" w:eastAsia="宋体" w:cs="宋体"/>
                <w:b/>
                <w:szCs w:val="26"/>
              </w:rPr>
              <w:t>事项</w:t>
            </w:r>
          </w:p>
        </w:tc>
        <w:tc>
          <w:tcPr>
            <w:tcW w:w="670"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765" w:type="pct"/>
            <w:gridSpan w:val="3"/>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319"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276"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26"/>
              </w:rPr>
            </w:pP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全社会</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特定群体</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主动</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依申请</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县级</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26"/>
              </w:rPr>
            </w:pPr>
            <w:r>
              <w:rPr>
                <w:rFonts w:hint="eastAsia" w:ascii="黑体" w:hAnsi="宋体" w:eastAsia="黑体" w:cs="黑体"/>
                <w:szCs w:val="26"/>
              </w:rPr>
              <w:t>乡级</w:t>
            </w:r>
          </w:p>
        </w:tc>
      </w:tr>
      <w:tr>
        <w:tblPrEx>
          <w:tblCellMar>
            <w:top w:w="0" w:type="dxa"/>
            <w:left w:w="0" w:type="dxa"/>
            <w:bottom w:w="0" w:type="dxa"/>
            <w:right w:w="0" w:type="dxa"/>
          </w:tblCellMar>
        </w:tblPrEx>
        <w:trPr>
          <w:trHeight w:val="48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1.社会保险登记</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1.1机关事业单位社会保险登记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3.《国务院关于机关事业单位工作人员养老保险制度改革的决定》（国发〔2015〕2号）</w:t>
            </w:r>
            <w:r>
              <w:rPr>
                <w:rFonts w:hint="eastAsia" w:ascii="仿宋" w:hAnsi="仿宋" w:eastAsia="仿宋" w:cs="宋体"/>
                <w:sz w:val="20"/>
                <w:szCs w:val="18"/>
              </w:rPr>
              <w:br w:type="textWrapping"/>
            </w:r>
            <w:r>
              <w:rPr>
                <w:rFonts w:hint="eastAsia" w:ascii="仿宋" w:hAnsi="仿宋" w:eastAsia="仿宋" w:cs="宋体"/>
                <w:sz w:val="20"/>
                <w:szCs w:val="18"/>
              </w:rPr>
              <w:t>4.《广东省人力资源和社会保障厅关于印发广东省机关事业单位工作人员基本养老保险经办规程的通知》（粤人社规〔2016〕15号）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5.《广东省人民政府关于贯彻落实〈国务院关于机关事业单位工作人员养老保险制度改革的决定〉的通知》（粤府〔2015〕129号）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40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1.2工程建设项目办理工伤保险参保登记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w:t>
            </w:r>
            <w:r>
              <w:rPr>
                <w:rFonts w:hint="eastAsia" w:ascii="仿宋" w:hAnsi="仿宋" w:eastAsia="仿宋" w:cs="宋体"/>
                <w:sz w:val="20"/>
                <w:szCs w:val="18"/>
              </w:rPr>
              <w:br w:type="textWrapping"/>
            </w:r>
            <w:r>
              <w:rPr>
                <w:rFonts w:hint="eastAsia" w:ascii="仿宋" w:hAnsi="仿宋" w:eastAsia="仿宋" w:cs="宋体"/>
                <w:sz w:val="20"/>
                <w:szCs w:val="18"/>
              </w:rP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5.《关于进一步做好建筑业工伤保险工作的意见》（人社部发〔2014〕103号）</w:t>
            </w:r>
            <w:r>
              <w:rPr>
                <w:rFonts w:hint="eastAsia" w:ascii="仿宋" w:hAnsi="仿宋" w:eastAsia="仿宋" w:cs="宋体"/>
                <w:sz w:val="20"/>
                <w:szCs w:val="18"/>
              </w:rPr>
              <w:br w:type="textWrapping"/>
            </w:r>
            <w:r>
              <w:rPr>
                <w:rFonts w:hint="eastAsia" w:ascii="仿宋" w:hAnsi="仿宋" w:eastAsia="仿宋" w:cs="宋体"/>
                <w:sz w:val="20"/>
                <w:szCs w:val="18"/>
              </w:rPr>
              <w:t>6.《关于铁路、公路、水运、水利、能源、机场工程建设项目参加工伤保险工作的通知》（人社部发〔2018〕3号）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0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1.3城乡居民养老保险参保登记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2.1单位（项目）基本信息变更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2.1.1企业参保单位社会保险信息变更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县级人力资源社会保障部门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71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2.1.2机关事业参保单位社会保险信息变更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2.2.1企业职工个人社会保险信息变更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4.《社会保险个人权益记录管理办法》（人社部令第14号）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2.2.2机关事业单位参保人员信息变更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37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2.社会保险参保信息维护</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2.2个人基本信息变更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2.2.3城乡居民养老保险个人信息变更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4.《关于印发城乡居民基本养老保险经办规程的通知》（人社部发〔2014〕23号）                                               5.《广东省人力资源和社会保障厅关于印发城乡居民基本养老保险经办规程的通知》（粤人社规﹝2016﹞1号）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0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2.2.4工伤保险个人基本信息变更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3.《社会保险费征缴暂行条例》（中华人民共和国国务院令第259号）                                    </w:t>
            </w:r>
            <w:r>
              <w:rPr>
                <w:rFonts w:hint="eastAsia" w:ascii="仿宋" w:hAnsi="仿宋" w:eastAsia="仿宋" w:cs="宋体"/>
                <w:sz w:val="20"/>
                <w:szCs w:val="18"/>
              </w:rPr>
              <w:br w:type="textWrapping"/>
            </w:r>
            <w:r>
              <w:rPr>
                <w:rFonts w:hint="eastAsia" w:ascii="仿宋" w:hAnsi="仿宋" w:eastAsia="仿宋" w:cs="宋体"/>
                <w:sz w:val="20"/>
                <w:szCs w:val="18"/>
              </w:rPr>
              <w:t>4.《工伤保险条例》（中华人民共和国国务院令第586号）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 xml:space="preserve">5.《关于印发工伤保险经办规程的通知》（人社部发〔2012〕11号）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3.1缴费人员增减申报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3.1.1机关事业单位基本养老保险参保人员增减变动</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455" w:hRule="atLeast"/>
        </w:trPr>
        <w:tc>
          <w:tcPr>
            <w:tcW w:w="126" w:type="pct"/>
            <w:tcBorders>
              <w:top w:val="single" w:color="auto" w:sz="4" w:space="0"/>
              <w:left w:val="single" w:color="auto" w:sz="4" w:space="0"/>
              <w:bottom w:val="nil"/>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3.2.1机关事业单位养老保险年度缴费工资申报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3.2社会保险缴费申报与变更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3.2.2机关事业单位养老保险参保人员缴费变更</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05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3.2.3城乡居民养老保险缴费申报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3.3社会保险费断缴补缴申报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3.3.1企业职工社会保险费断缴补缴申报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8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3.3.2城乡居民养老保险费断缴补缴申报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nil"/>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3.社会保险缴费申报</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3.4企业职工社会保险费欠费补缴申报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3.5企业职工重复缴费退款</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Pr>
                <w:rFonts w:hint="eastAsia" w:ascii="仿宋" w:hAnsi="仿宋" w:eastAsia="仿宋" w:cs="宋体"/>
                <w:sz w:val="20"/>
                <w:szCs w:val="18"/>
              </w:rPr>
              <w:br w:type="textWrapping"/>
            </w:r>
            <w:r>
              <w:rPr>
                <w:rFonts w:hint="eastAsia" w:ascii="仿宋" w:hAnsi="仿宋" w:eastAsia="仿宋" w:cs="宋体"/>
                <w:sz w:val="20"/>
                <w:szCs w:val="18"/>
              </w:rPr>
              <w:t>4.《关于重收多收社会保险费退款问题的通知》（粤财社〔2002〕13号）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3.6企业职工个人缴费历史更正</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3.7企业职工个人缴费记录合并</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4.社会保险参保缴费记录查询</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4.1单位参保证明查询打印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65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4.2个人权益记录（参保证明）查询打印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5.《广东省人力资源和社会保障厅关于印发广东省机关事业单位工作人员基本养老保险经办规程的通知》（粤人社规〔2016〕15号）</w:t>
            </w:r>
            <w:r>
              <w:rPr>
                <w:rFonts w:hint="eastAsia" w:ascii="仿宋" w:hAnsi="仿宋" w:eastAsia="仿宋" w:cs="宋体"/>
                <w:sz w:val="20"/>
                <w:szCs w:val="18"/>
              </w:rPr>
              <w:br w:type="textWrapping"/>
            </w:r>
            <w:r>
              <w:rPr>
                <w:rFonts w:hint="eastAsia" w:ascii="仿宋" w:hAnsi="仿宋" w:eastAsia="仿宋" w:cs="宋体"/>
                <w:sz w:val="20"/>
                <w:szCs w:val="18"/>
              </w:rPr>
              <w:t>6.《广东省人力资源和社会保障厅关于印发广东省机关事业单位工作人员基本养老保险经办规程的通知》（粤人社规〔2016〕15号）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5.1职工正常退休(职)申请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5.1.1企业职工基本养老金申领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5.1.2机关事业单位养老保险待遇申领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5.2城乡居民养老保险待遇申领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4.《实施〈中华人民共和国社会保险法〉若干规定》（中华人民共和国人力资源和社会保障部令第13号）</w:t>
            </w:r>
            <w:r>
              <w:rPr>
                <w:rFonts w:hint="eastAsia" w:ascii="仿宋" w:hAnsi="仿宋" w:eastAsia="仿宋" w:cs="宋体"/>
                <w:sz w:val="20"/>
                <w:szCs w:val="18"/>
              </w:rPr>
              <w:br w:type="textWrapping"/>
            </w:r>
            <w:r>
              <w:rPr>
                <w:rFonts w:hint="eastAsia" w:ascii="仿宋" w:hAnsi="仿宋" w:eastAsia="仿宋" w:cs="宋体"/>
                <w:sz w:val="20"/>
                <w:szCs w:val="18"/>
              </w:rPr>
              <w:t>5.《关于印发城乡居民基本养老保险经办规程的通知》（人社部发〔2014〕23号）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5.3.1企业职工从事特殊工种提前退休申请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3.《关于加强提前退休工种审批工作的通知》（劳部发〔1993〕120号）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4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5.3职工提前退休申请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5.3.2职工因病或非因工致残完全丧失劳动能力提前退休申请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 xml:space="preserve">4.《国务院办公厅关于进一步做好国有企业下岗职工基本生活保障和企业离退休人员养老金发放工作有关问题的通知》（国办发〔1999〕10号）                       </w:t>
            </w:r>
            <w:r>
              <w:rPr>
                <w:rFonts w:hint="eastAsia" w:ascii="仿宋" w:hAnsi="仿宋" w:eastAsia="仿宋" w:cs="宋体"/>
                <w:sz w:val="20"/>
                <w:szCs w:val="18"/>
              </w:rPr>
              <w:br w:type="textWrapping"/>
            </w:r>
            <w:r>
              <w:rPr>
                <w:rFonts w:hint="eastAsia" w:ascii="仿宋" w:hAnsi="仿宋" w:eastAsia="仿宋" w:cs="宋体"/>
                <w:sz w:val="20"/>
                <w:szCs w:val="18"/>
              </w:rPr>
              <w:t>5.《关于制止和纠正违反国家规定办理企业职工提前退休有关问题的通知》（劳社部发〔1999〕8号）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1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5.4养老保险死亡待遇申领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5.4.1企业职工养老保险死亡待遇申领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3.《中华人民共和国劳动保险条例》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9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5.5.1暂停企业职工养老保险待遇申请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Pr>
                <w:rFonts w:hint="eastAsia" w:ascii="仿宋" w:hAnsi="仿宋" w:eastAsia="仿宋" w:cs="宋体"/>
                <w:sz w:val="20"/>
                <w:szCs w:val="18"/>
              </w:rPr>
              <w:br w:type="textWrapping"/>
            </w:r>
            <w:r>
              <w:rPr>
                <w:rFonts w:hint="eastAsia" w:ascii="仿宋" w:hAnsi="仿宋" w:eastAsia="仿宋" w:cs="宋体"/>
                <w:sz w:val="20"/>
                <w:szCs w:val="18"/>
              </w:rPr>
              <w:t>4.《关于退休人员被判刑后有关养老保险待遇问题的复函》（劳社厅函〔2001〕44号）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5.《关于对劳社厅函〔2001〕44号补充说明的函》（劳社厅函〔2003〕315号）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6.《关于因失踪被人民法院宣告死亡的离退休人员养老待遇问题的函》(人社厅函〔2010〕159号)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2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29</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5.5暂停养老保险待遇申请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5.5.2暂停城乡居民养老保险待遇申请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51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5.6恢复养老保险待遇申请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5.6.1恢复企业职工养老保险待遇申请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4.《关于退休职工下落不明期间待遇问题的批复》（劳办险字〔1990〕1号）</w:t>
            </w:r>
            <w:r>
              <w:rPr>
                <w:rFonts w:hint="eastAsia" w:ascii="仿宋" w:hAnsi="仿宋" w:eastAsia="仿宋" w:cs="宋体"/>
                <w:sz w:val="20"/>
                <w:szCs w:val="18"/>
              </w:rPr>
              <w:br w:type="textWrapping"/>
            </w:r>
            <w:r>
              <w:rPr>
                <w:rFonts w:hint="eastAsia" w:ascii="仿宋" w:hAnsi="仿宋" w:eastAsia="仿宋" w:cs="宋体"/>
                <w:sz w:val="20"/>
                <w:szCs w:val="18"/>
              </w:rPr>
              <w:t>5.《关于退休人员被判刑后有关养老保险待遇问题的复函》（劳社厅函〔2001〕44号）</w:t>
            </w:r>
            <w:r>
              <w:rPr>
                <w:rFonts w:hint="eastAsia" w:ascii="仿宋" w:hAnsi="仿宋" w:eastAsia="仿宋" w:cs="宋体"/>
                <w:sz w:val="20"/>
                <w:szCs w:val="18"/>
              </w:rPr>
              <w:br w:type="textWrapping"/>
            </w:r>
            <w:r>
              <w:rPr>
                <w:rFonts w:hint="eastAsia" w:ascii="仿宋" w:hAnsi="仿宋" w:eastAsia="仿宋" w:cs="宋体"/>
                <w:sz w:val="20"/>
                <w:szCs w:val="18"/>
              </w:rPr>
              <w:t>6.《关于对劳社厅函〔2001〕44号补充说明的函》（劳社厅函〔2003〕315号）</w:t>
            </w:r>
            <w:r>
              <w:rPr>
                <w:rFonts w:hint="eastAsia" w:ascii="仿宋" w:hAnsi="仿宋" w:eastAsia="仿宋" w:cs="宋体"/>
                <w:sz w:val="20"/>
                <w:szCs w:val="18"/>
              </w:rPr>
              <w:br w:type="textWrapping"/>
            </w:r>
            <w:r>
              <w:rPr>
                <w:rFonts w:hint="eastAsia" w:ascii="仿宋" w:hAnsi="仿宋" w:eastAsia="仿宋" w:cs="宋体"/>
                <w:sz w:val="20"/>
                <w:szCs w:val="18"/>
              </w:rPr>
              <w:t>7.《关于因失踪被人民法院宣告死亡的离退休人员养老待遇问题的函》(人社厅函〔2010〕159号)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5.6.2恢复城乡居民养老保险待遇申请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5.7个人账户一次性待遇申领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5.7.1企业职工养老保险个人账户一次性待遇申领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3.《国务院关于完善企业职工基本养老保险制度的决定》（国发〔2005〕38号）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5.7.2机关事业单位养老保险个人账户一次性待遇申领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3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5.7.3城乡居民养老保险个人账户一次性待遇申领</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3.《广东省人民政府关于修订&lt;广东省城乡居民社会养老保险实施办法&gt;的通知》（粤府﹝2014﹞37号）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5.8企业职工一次性养老保险待遇申领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1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5.9企业职工历史信息审核申请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9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5.10企业职工养老保险待遇重核申请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5.11居民养老保险注销登记</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2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39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5.12养老保险参保缴费凭证申请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5.13城镇职工基本养老保险关系转移接续申请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3.《城镇企业职工基本养老保险关系转移接续暂行办法》（国办发〔2009〕66号）                                      4.《关于城镇企业职工基本养老保险关系转移接续若干问题的通知》（人社部规〔2016〕5号）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5.《关于贯彻落实国务院办公厅转发城镇企业职工基本养老保险关系转移接续暂行办法的通知》（人社部发〔2009〕187号)</w:t>
            </w:r>
            <w:r>
              <w:rPr>
                <w:rFonts w:hint="eastAsia" w:ascii="仿宋" w:hAnsi="仿宋" w:eastAsia="仿宋" w:cs="宋体"/>
                <w:sz w:val="20"/>
                <w:szCs w:val="18"/>
              </w:rPr>
              <w:br w:type="textWrapping"/>
            </w:r>
            <w:r>
              <w:rPr>
                <w:rFonts w:hint="eastAsia" w:ascii="仿宋" w:hAnsi="仿宋" w:eastAsia="仿宋" w:cs="宋体"/>
                <w:sz w:val="20"/>
                <w:szCs w:val="18"/>
              </w:rPr>
              <w:t>6.《关于印发城镇企业职工基本养老保险关系转移接续若干具体问题意见的通知》（人社部发〔2010〕70号）</w:t>
            </w:r>
            <w:r>
              <w:rPr>
                <w:rFonts w:hint="eastAsia" w:ascii="仿宋" w:hAnsi="仿宋" w:eastAsia="仿宋" w:cs="宋体"/>
                <w:sz w:val="20"/>
                <w:szCs w:val="18"/>
              </w:rPr>
              <w:br w:type="textWrapping"/>
            </w:r>
            <w:r>
              <w:rPr>
                <w:rFonts w:hint="eastAsia" w:ascii="仿宋" w:hAnsi="仿宋" w:eastAsia="仿宋" w:cs="宋体"/>
                <w:sz w:val="20"/>
                <w:szCs w:val="18"/>
              </w:rPr>
              <w:t>7.《关于职工基本养老保险关系转移接续有关问题的函》（人社厅函〔2013〕250号）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5.14机关事业单位养老保险关系转移接续申请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3.《关于机关事业单位基本养老保险关系和职业年金转移接续有关问题的通知》（人社部规〔2017〕1号）</w:t>
            </w:r>
            <w:r>
              <w:rPr>
                <w:rFonts w:hint="eastAsia" w:ascii="仿宋" w:hAnsi="仿宋" w:eastAsia="仿宋" w:cs="宋体"/>
                <w:sz w:val="20"/>
                <w:szCs w:val="18"/>
              </w:rPr>
              <w:br w:type="textWrapping"/>
            </w:r>
            <w:r>
              <w:rPr>
                <w:rFonts w:hint="eastAsia" w:ascii="仿宋" w:hAnsi="仿宋" w:eastAsia="仿宋" w:cs="宋体"/>
                <w:sz w:val="20"/>
                <w:szCs w:val="18"/>
              </w:rPr>
              <w:t>4.《关于印发〈机关事业单位基本养老保险关系和职业年金转移接续经办规程（暂行）〉的通知》（人社厅发〔2017〕7号）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81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5.15城乡居民基本养老保险关系转移接续申请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3.《国务院关于建立统一的城乡居民基本养老保险制度的意见》（国发〔2014〕8号</w:t>
            </w:r>
            <w:r>
              <w:rPr>
                <w:rFonts w:hint="eastAsia" w:ascii="仿宋" w:hAnsi="仿宋" w:eastAsia="仿宋" w:cs="宋体"/>
                <w:sz w:val="20"/>
                <w:szCs w:val="18"/>
              </w:rPr>
              <w:br w:type="textWrapping"/>
            </w:r>
            <w:r>
              <w:rPr>
                <w:rFonts w:hint="eastAsia" w:ascii="仿宋" w:hAnsi="仿宋" w:eastAsia="仿宋" w:cs="宋体"/>
                <w:sz w:val="20"/>
                <w:szCs w:val="18"/>
              </w:rPr>
              <w:t>4.《关于印发城乡居民基本养老保险经办规程的通知》（人社部发〔2014〕23号）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5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5.16机关事业单位基本养老保险与城镇企业职工基本养老保险互转申请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3.《关于印发〈机关事业单位基本养老保险关系和职业年金转移接续经办规程（暂行）〉的通知》（人社厅发〔2017〕7号）</w:t>
            </w:r>
            <w:r>
              <w:rPr>
                <w:rFonts w:hint="eastAsia" w:ascii="仿宋" w:hAnsi="仿宋" w:eastAsia="仿宋" w:cs="宋体"/>
                <w:sz w:val="20"/>
                <w:szCs w:val="18"/>
              </w:rPr>
              <w:br w:type="textWrapping"/>
            </w:r>
            <w:r>
              <w:rPr>
                <w:rFonts w:hint="eastAsia" w:ascii="仿宋" w:hAnsi="仿宋" w:eastAsia="仿宋" w:cs="宋体"/>
                <w:sz w:val="20"/>
                <w:szCs w:val="18"/>
              </w:rPr>
              <w:t>4.《关于机关事业单位基本养老保险关系和职业年金转移接续有关问题的通知》（人社部规〔2017〕1号）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5.17城镇职工基本养老保险与城乡居民基本养老保险制度衔接申请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Pr>
                <w:rFonts w:hint="eastAsia" w:ascii="仿宋" w:hAnsi="仿宋" w:eastAsia="仿宋" w:cs="宋体"/>
                <w:sz w:val="20"/>
                <w:szCs w:val="18"/>
              </w:rPr>
              <w:br w:type="textWrapping"/>
            </w:r>
            <w:r>
              <w:rPr>
                <w:rFonts w:hint="eastAsia" w:ascii="仿宋" w:hAnsi="仿宋" w:eastAsia="仿宋" w:cs="宋体"/>
                <w:sz w:val="20"/>
                <w:szCs w:val="18"/>
              </w:rPr>
              <w:t>4.《关于印发〈城乡养老保险制度衔接暂行办法〉的通知》（人社部发〔2014〕17号）</w:t>
            </w:r>
            <w:r>
              <w:rPr>
                <w:rFonts w:hint="eastAsia" w:ascii="仿宋" w:hAnsi="仿宋" w:eastAsia="仿宋" w:cs="宋体"/>
                <w:sz w:val="20"/>
                <w:szCs w:val="18"/>
              </w:rPr>
              <w:br w:type="textWrapping"/>
            </w:r>
            <w:r>
              <w:rPr>
                <w:rFonts w:hint="eastAsia" w:ascii="仿宋" w:hAnsi="仿宋" w:eastAsia="仿宋" w:cs="宋体"/>
                <w:sz w:val="20"/>
                <w:szCs w:val="18"/>
              </w:rPr>
              <w:t>5.《关于贯彻实施〈城乡养老保险制度衔接暂行办法〉有关问题的通知》（人社厅发〔2014〕25号）《城乡养老保险制度衔接经办规程(试行)》</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5.18军地养老保险关系转移接续申请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5.18.1退役军人养老保险关系转移接续申请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3.《关于军人退役参加机关事业单位养老保险有关问题的通知》（人社厅函〔2015〕369号） </w:t>
            </w:r>
            <w:r>
              <w:rPr>
                <w:rFonts w:hint="eastAsia" w:ascii="仿宋" w:hAnsi="仿宋" w:eastAsia="仿宋" w:cs="宋体"/>
                <w:sz w:val="20"/>
                <w:szCs w:val="18"/>
              </w:rPr>
              <w:br w:type="textWrapping"/>
            </w:r>
            <w:r>
              <w:rPr>
                <w:rFonts w:hint="eastAsia" w:ascii="仿宋" w:hAnsi="仿宋" w:eastAsia="仿宋" w:cs="宋体"/>
                <w:sz w:val="20"/>
                <w:szCs w:val="18"/>
              </w:rPr>
              <w:t xml:space="preserve">4.《关于军人退役基本养老保险关系转移接续有关问题的通知》（后财〔2015〕1726号） </w:t>
            </w:r>
            <w:r>
              <w:rPr>
                <w:rFonts w:hint="eastAsia" w:ascii="仿宋" w:hAnsi="仿宋" w:eastAsia="仿宋" w:cs="宋体"/>
                <w:sz w:val="20"/>
                <w:szCs w:val="18"/>
              </w:rPr>
              <w:br w:type="textWrapping"/>
            </w:r>
            <w:r>
              <w:rPr>
                <w:rFonts w:hint="eastAsia" w:ascii="仿宋" w:hAnsi="仿宋" w:eastAsia="仿宋" w:cs="宋体"/>
                <w:sz w:val="20"/>
                <w:szCs w:val="18"/>
              </w:rPr>
              <w:t>5.《关于军人职业年金转移接续有关问题的通知》（后财〔2015〕1727号）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5.18.2未就业随军配偶养老保险关系转移接续申请</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5.19多重养老保险关系个人账户退费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3.《关于城镇企业职工基本养老保险关系转移接续若干问题的通知》（人社部规〔2016〕5号）</w:t>
            </w:r>
            <w:r>
              <w:rPr>
                <w:rFonts w:hint="eastAsia" w:ascii="仿宋" w:hAnsi="仿宋" w:eastAsia="仿宋" w:cs="宋体"/>
                <w:sz w:val="20"/>
                <w:szCs w:val="18"/>
              </w:rPr>
              <w:br w:type="textWrapping"/>
            </w:r>
            <w:r>
              <w:rPr>
                <w:rFonts w:hint="eastAsia" w:ascii="仿宋" w:hAnsi="仿宋" w:eastAsia="仿宋" w:cs="宋体"/>
                <w:sz w:val="20"/>
                <w:szCs w:val="18"/>
              </w:rPr>
              <w:t>4.《关于贯彻落实国务院办公厅转发城镇企业职工基本养老保险关系转移接续暂行办法的通知》（人社部发〔2009〕187号）《关于城镇企业职工基本养老保险关系转移接续若干问题的意见》</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5.养老保险服务</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5.20领取待遇资格认证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5.20.1企业职工领取养老保险待遇资格认证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49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5.20.2机关事业单位人员领取养老保险待遇资格认证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 xml:space="preserve">3.《广东省人力资源和社会保障厅关于印发广东省机关事业单位工作人员基本养老保险经办规程的通知》（粤人社规〔2016〕15号）    </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FFFF00"/>
            <w:tcMar>
              <w:top w:w="15" w:type="dxa"/>
              <w:left w:w="15" w:type="dxa"/>
              <w:right w:w="15" w:type="dxa"/>
            </w:tcMar>
            <w:vAlign w:val="center"/>
          </w:tcPr>
          <w:p>
            <w:pPr>
              <w:jc w:val="center"/>
              <w:rPr>
                <w:rFonts w:ascii="仿宋" w:hAnsi="仿宋" w:eastAsia="仿宋" w:cs="宋体"/>
                <w:sz w:val="20"/>
                <w:szCs w:val="18"/>
              </w:rPr>
            </w:pP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5.20.3城乡居民领取养老保险待遇资格认证</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6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51</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6.1工伤事故备案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6.《广东省工伤保险基金省级统筹业务规程》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6.2工伤认定申请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6.3劳动能力初次鉴定申请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6.4劳动能力再次鉴定申请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6.5（1年后）劳动能力复查鉴定申请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4.《工伤职工劳动能力鉴定管理办法》（中华人民共和国人力资源和社会保障部令第21号）                                        5.《广东省工伤保险条例》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6.6（15日内）劳动能力鉴定复查申请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6.7因工死亡职工供养亲属的劳动能力鉴定申请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6.8非因工伤残或因病丧失劳动能力鉴定申请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59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6.9非法用工单位伤残人员的劳动能力鉴定申请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6.10工伤预防项目申报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3.《关于印发工伤预防费使用管理暂行办法的通知》（人社部规〔2017〕13号）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315"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6.11工伤预防项目费结算申报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4.《关于工伤预防项目实施的暂行办法》（粤人社规〔2018〕6号）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6.12工伤复发确认申请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6.13旧伤复发确认申请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6.14工伤康复确认申请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r>
              <w:rPr>
                <w:rFonts w:hint="eastAsia" w:ascii="仿宋" w:hAnsi="仿宋" w:eastAsia="仿宋" w:cs="宋体"/>
                <w:sz w:val="20"/>
                <w:szCs w:val="18"/>
              </w:rPr>
              <w:br w:type="textWrapping"/>
            </w:r>
            <w:r>
              <w:rPr>
                <w:rFonts w:hint="eastAsia" w:ascii="仿宋" w:hAnsi="仿宋" w:eastAsia="仿宋" w:cs="宋体"/>
                <w:sz w:val="20"/>
                <w:szCs w:val="18"/>
              </w:rPr>
              <w:t>4.《关于印发〈工伤康复服务项目（试行）〉和〈工伤康复服务规范（试行）〉（修订版）的通知》（人社部发〔2013〕30号</w:t>
            </w:r>
            <w:r>
              <w:rPr>
                <w:rFonts w:hint="eastAsia" w:ascii="仿宋" w:hAnsi="仿宋" w:eastAsia="仿宋" w:cs="宋体"/>
                <w:sz w:val="20"/>
                <w:szCs w:val="18"/>
              </w:rPr>
              <w:br w:type="textWrapping"/>
            </w:r>
            <w:r>
              <w:rPr>
                <w:rFonts w:hint="eastAsia" w:ascii="仿宋" w:hAnsi="仿宋" w:eastAsia="仿宋" w:cs="宋体"/>
                <w:sz w:val="20"/>
                <w:szCs w:val="18"/>
              </w:rPr>
              <w:t>5.《广东省工伤保险条例》</w:t>
            </w:r>
            <w:r>
              <w:rPr>
                <w:rFonts w:hint="eastAsia" w:ascii="仿宋" w:hAnsi="仿宋" w:eastAsia="仿宋" w:cs="宋体"/>
                <w:sz w:val="20"/>
                <w:szCs w:val="18"/>
              </w:rPr>
              <w:br w:type="textWrapping"/>
            </w:r>
            <w:r>
              <w:rPr>
                <w:rFonts w:hint="eastAsia" w:ascii="仿宋" w:hAnsi="仿宋" w:eastAsia="仿宋" w:cs="宋体"/>
                <w:sz w:val="20"/>
                <w:szCs w:val="18"/>
              </w:rPr>
              <w:t>6.《广东省劳动和社会保障厅关于工伤康复管理的暂行办法》（粤劳社〔2006〕138号）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6.15工伤职工停工留薪期确认申请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94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6.16工伤保险辅助器具配置（更换）确认申请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0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6.17工伤保险辅助器具配置协议机构的确认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387"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6.18辅助器具配置(更换)核付确认与备案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Pr>
                <w:rFonts w:hint="eastAsia" w:ascii="仿宋" w:hAnsi="仿宋" w:eastAsia="仿宋" w:cs="宋体"/>
                <w:sz w:val="20"/>
                <w:szCs w:val="18"/>
              </w:rPr>
              <w:br w:type="textWrapping"/>
            </w:r>
            <w:r>
              <w:rPr>
                <w:rFonts w:hint="eastAsia" w:ascii="仿宋" w:hAnsi="仿宋" w:eastAsia="仿宋" w:cs="宋体"/>
                <w:sz w:val="20"/>
                <w:szCs w:val="18"/>
              </w:rPr>
              <w:t>4.《关于做好我省工伤保险辅助器具配置工作的通知》（粤人社规〔2017〕1号）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69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6.19工伤医疗/康复/辅助器具配置费用申报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6.20工伤保险协议医疗机构的确认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Style w:val="215"/>
                <w:rFonts w:hint="default" w:ascii="仿宋" w:hAnsi="仿宋" w:eastAsia="仿宋"/>
                <w:sz w:val="20"/>
                <w:szCs w:val="18"/>
              </w:rPr>
              <w:t>■政府网站</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■政务服务中心</w:t>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w:t>
            </w:r>
            <w:r>
              <w:rPr>
                <w:rStyle w:val="215"/>
                <w:rFonts w:hint="default" w:ascii="仿宋" w:hAnsi="仿宋" w:eastAsia="仿宋"/>
                <w:sz w:val="20"/>
                <w:szCs w:val="18"/>
              </w:rPr>
              <w:br w:type="textWrapping"/>
            </w:r>
            <w:r>
              <w:rPr>
                <w:rStyle w:val="215"/>
                <w:rFonts w:hint="default" w:ascii="仿宋" w:hAnsi="仿宋" w:eastAsia="仿宋"/>
                <w:sz w:val="20"/>
                <w:szCs w:val="18"/>
              </w:rPr>
              <w:br w:type="textWrapping"/>
            </w:r>
            <w:r>
              <w:rPr>
                <w:rStyle w:val="215"/>
                <w:rFonts w:hint="default" w:ascii="仿宋" w:hAnsi="仿宋" w:eastAsia="仿宋"/>
                <w:sz w:val="20"/>
                <w:szCs w:val="18"/>
              </w:rPr>
              <w:t xml:space="preserve">    ■其他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6.21工伤保险协议康复机构的确认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6.22工伤异地居住（就医）备案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6.23工伤保险市外转诊转院申请确认</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6.24工伤保险市外交通食宿费申领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6.25工伤保险住院伙食补助费申领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Pr>
                <w:rFonts w:hint="eastAsia" w:ascii="仿宋" w:hAnsi="仿宋" w:eastAsia="仿宋" w:cs="宋体"/>
                <w:sz w:val="20"/>
                <w:szCs w:val="18"/>
              </w:rPr>
              <w:br w:type="textWrapping"/>
            </w:r>
            <w:r>
              <w:rPr>
                <w:rFonts w:hint="eastAsia" w:ascii="仿宋" w:hAnsi="仿宋" w:eastAsia="仿宋" w:cs="宋体"/>
                <w:sz w:val="20"/>
                <w:szCs w:val="18"/>
              </w:rPr>
              <w:t>4.《广东省工伤保险基金省级统筹实施方案》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6.26一次性工伤医疗补助金申请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6.27伤残待遇申领（一次性伤残补助金、伤残津贴和生活护理费）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                                          5.《关于印发工伤保险经办规程的通知》（人社部发〔2012〕11号）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6.28工亡待遇申领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4.《关于印发工伤保险经办规程的通知》（人社部发〔2012〕11号）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79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6.29工伤保险待遇变更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Pr>
                <w:rFonts w:hint="eastAsia" w:ascii="仿宋" w:hAnsi="仿宋" w:eastAsia="仿宋" w:cs="宋体"/>
                <w:sz w:val="20"/>
                <w:szCs w:val="18"/>
              </w:rPr>
              <w:br w:type="textWrapping"/>
            </w:r>
            <w:r>
              <w:rPr>
                <w:rFonts w:hint="eastAsia" w:ascii="仿宋" w:hAnsi="仿宋" w:eastAsia="仿宋" w:cs="宋体"/>
                <w:sz w:val="20"/>
                <w:szCs w:val="18"/>
              </w:rPr>
              <w:t>4.《广东省工伤保险条例》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1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6.工伤保险服务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6.30工伤职工和供养亲属领取工伤保险长期待遇资格认证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7.2丧葬补助金和抚恤金申领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Pr>
                <w:rFonts w:hint="eastAsia" w:ascii="仿宋" w:hAnsi="仿宋" w:eastAsia="仿宋" w:cs="宋体"/>
                <w:sz w:val="20"/>
                <w:szCs w:val="18"/>
              </w:rPr>
              <w:br w:type="textWrapping"/>
            </w:r>
            <w:r>
              <w:rPr>
                <w:rFonts w:hint="eastAsia" w:ascii="仿宋" w:hAnsi="仿宋" w:eastAsia="仿宋" w:cs="宋体"/>
                <w:sz w:val="20"/>
                <w:szCs w:val="18"/>
              </w:rPr>
              <w:t xml:space="preserve">3.《失业保险条例》 （中华人民共和国国务院令第258号）                                        </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8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83</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7.3职业培训补贴申领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r>
              <w:rPr>
                <w:rFonts w:hint="eastAsia" w:ascii="仿宋" w:hAnsi="仿宋" w:eastAsia="仿宋" w:cs="宋体"/>
                <w:sz w:val="20"/>
                <w:szCs w:val="18"/>
              </w:rPr>
              <w:br w:type="textWrapping"/>
            </w:r>
            <w:r>
              <w:rPr>
                <w:rFonts w:hint="eastAsia" w:ascii="仿宋" w:hAnsi="仿宋" w:eastAsia="仿宋" w:cs="宋体"/>
                <w:sz w:val="20"/>
                <w:szCs w:val="18"/>
              </w:rPr>
              <w:t>7.《广东省失业保险条例》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8.《广东省人民政府印发广东省失业人员职业介绍和职业培训补贴办法的通知》（粤府〔2002〕38号）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9.《广东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08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84</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7.4职业介绍补贴申领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r>
              <w:rPr>
                <w:rFonts w:hint="eastAsia" w:ascii="仿宋" w:hAnsi="仿宋" w:eastAsia="仿宋" w:cs="宋体"/>
                <w:sz w:val="20"/>
                <w:szCs w:val="18"/>
              </w:rPr>
              <w:br w:type="textWrapping"/>
            </w:r>
            <w:r>
              <w:rPr>
                <w:rFonts w:hint="eastAsia" w:ascii="仿宋" w:hAnsi="仿宋" w:eastAsia="仿宋" w:cs="宋体"/>
                <w:sz w:val="20"/>
                <w:szCs w:val="18"/>
              </w:rPr>
              <w:t>7.《广东省人民政府印发广东省失业人员职业介绍和职业培训补贴办法的通知》（粤府〔2002〕38号）</w:t>
            </w:r>
            <w:r>
              <w:rPr>
                <w:rFonts w:hint="eastAsia" w:ascii="仿宋" w:hAnsi="仿宋" w:eastAsia="仿宋" w:cs="宋体"/>
                <w:sz w:val="20"/>
                <w:szCs w:val="18"/>
              </w:rPr>
              <w:br w:type="textWrapping"/>
            </w:r>
            <w:r>
              <w:rPr>
                <w:rFonts w:hint="eastAsia" w:ascii="仿宋" w:hAnsi="仿宋" w:eastAsia="仿宋" w:cs="宋体"/>
                <w:sz w:val="20"/>
                <w:szCs w:val="18"/>
              </w:rPr>
              <w:t>8.《广东省人力资源</w:t>
            </w:r>
            <w:r>
              <w:rPr>
                <w:rFonts w:hint="eastAsia" w:ascii="仿宋" w:hAnsi="仿宋" w:eastAsia="仿宋" w:cs="宋体"/>
                <w:sz w:val="20"/>
                <w:szCs w:val="18"/>
                <w:lang w:eastAsia="zh-CN"/>
              </w:rPr>
              <w:t>和</w:t>
            </w:r>
            <w:r>
              <w:rPr>
                <w:rFonts w:hint="eastAsia" w:ascii="仿宋" w:hAnsi="仿宋" w:eastAsia="仿宋" w:cs="宋体"/>
                <w:sz w:val="20"/>
                <w:szCs w:val="18"/>
              </w:rPr>
              <w:t>社会保障厅广东省财政厅关于印发广东省进一步扩大失业保险基金支出范围试点方案的通知》（粤人社发〔2009〕77号）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79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7.5农民合同制工人一次性生活补助申领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7.6代缴基本医疗保险费</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3.《关于领取失业保险金人员参加职工基本医疗保险有关问题的通知》（人社部发〔2011〕77号）</w:t>
            </w:r>
            <w:r>
              <w:rPr>
                <w:rFonts w:hint="eastAsia" w:ascii="仿宋" w:hAnsi="仿宋" w:eastAsia="仿宋" w:cs="宋体"/>
                <w:sz w:val="20"/>
                <w:szCs w:val="18"/>
              </w:rPr>
              <w:br w:type="textWrapping"/>
            </w:r>
            <w:r>
              <w:rPr>
                <w:rFonts w:hint="eastAsia" w:ascii="仿宋" w:hAnsi="仿宋" w:eastAsia="仿宋" w:cs="宋体"/>
                <w:sz w:val="20"/>
                <w:szCs w:val="18"/>
              </w:rPr>
              <w:t>4.《广东省失业保险条例》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7.7价格临时补贴申领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3.《关于建立社会救助和保障标准与物价上涨挂钩的联动机制的通知》（发改价格〔2011〕431号）</w:t>
            </w:r>
            <w:r>
              <w:rPr>
                <w:rFonts w:hint="eastAsia" w:ascii="仿宋" w:hAnsi="仿宋" w:eastAsia="仿宋" w:cs="宋体"/>
                <w:sz w:val="20"/>
                <w:szCs w:val="18"/>
              </w:rPr>
              <w:br w:type="textWrapping"/>
            </w:r>
            <w:r>
              <w:rPr>
                <w:rFonts w:hint="eastAsia" w:ascii="仿宋" w:hAnsi="仿宋" w:eastAsia="仿宋" w:cs="宋体"/>
                <w:sz w:val="20"/>
                <w:szCs w:val="18"/>
              </w:rPr>
              <w:t>4.《关于完善社会救助和保障标准与物价上涨挂钩联动机制的通知》（发改价格〔2014〕182号）</w:t>
            </w:r>
            <w:r>
              <w:rPr>
                <w:rFonts w:hint="eastAsia" w:ascii="仿宋" w:hAnsi="仿宋" w:eastAsia="仿宋" w:cs="宋体"/>
                <w:sz w:val="20"/>
                <w:szCs w:val="18"/>
              </w:rPr>
              <w:br w:type="textWrapping"/>
            </w:r>
            <w:r>
              <w:rPr>
                <w:rFonts w:hint="eastAsia" w:ascii="仿宋" w:hAnsi="仿宋" w:eastAsia="仿宋" w:cs="宋体"/>
                <w:sz w:val="20"/>
                <w:szCs w:val="18"/>
              </w:rPr>
              <w:t>5.《关于进一步完善社会救助和保障标准与物价上涨挂钩联动机制的通知》（发改价格规〔2016〕1835号）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01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88</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7.8失业保险关系转移接续申请</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Pr>
                <w:rFonts w:hint="eastAsia" w:ascii="仿宋" w:hAnsi="仿宋" w:eastAsia="仿宋" w:cs="宋体"/>
                <w:sz w:val="20"/>
                <w:szCs w:val="18"/>
              </w:rPr>
              <w:br w:type="textWrapping"/>
            </w:r>
            <w:r>
              <w:rPr>
                <w:rFonts w:hint="eastAsia" w:ascii="仿宋" w:hAnsi="仿宋" w:eastAsia="仿宋" w:cs="宋体"/>
                <w:sz w:val="20"/>
                <w:szCs w:val="18"/>
              </w:rPr>
              <w:t>4.《失业保险金申领发放办法》（中华人民共和国劳动和社会保障部令第8号）</w:t>
            </w:r>
            <w:r>
              <w:rPr>
                <w:rFonts w:hint="eastAsia" w:ascii="仿宋" w:hAnsi="仿宋" w:eastAsia="仿宋" w:cs="宋体"/>
                <w:sz w:val="20"/>
                <w:szCs w:val="18"/>
              </w:rPr>
              <w:br w:type="textWrapping"/>
            </w:r>
            <w:r>
              <w:rPr>
                <w:rFonts w:hint="eastAsia" w:ascii="仿宋" w:hAnsi="仿宋" w:eastAsia="仿宋" w:cs="宋体"/>
                <w:sz w:val="20"/>
                <w:szCs w:val="18"/>
              </w:rPr>
              <w:t>5.《人力资源社会保障部办公厅关于印发优化失业保险经办业务流程指南的通知》（劳社厅发〔2006〕24号）</w:t>
            </w:r>
            <w:r>
              <w:rPr>
                <w:rFonts w:hint="eastAsia" w:ascii="仿宋" w:hAnsi="仿宋" w:eastAsia="仿宋" w:cs="宋体"/>
                <w:sz w:val="20"/>
                <w:szCs w:val="18"/>
              </w:rPr>
              <w:br w:type="textWrapping"/>
            </w:r>
            <w:r>
              <w:rPr>
                <w:rFonts w:hint="eastAsia" w:ascii="仿宋" w:hAnsi="仿宋" w:eastAsia="仿宋" w:cs="宋体"/>
                <w:sz w:val="20"/>
                <w:szCs w:val="18"/>
              </w:rPr>
              <w:t>6.《广东省失业保险条例》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78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89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7.9稳岗补贴申领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Pr>
                <w:rFonts w:hint="eastAsia" w:ascii="仿宋" w:hAnsi="仿宋" w:eastAsia="仿宋" w:cs="宋体"/>
                <w:sz w:val="20"/>
                <w:szCs w:val="18"/>
              </w:rPr>
              <w:br w:type="textWrapping"/>
            </w:r>
            <w:r>
              <w:rPr>
                <w:rFonts w:hint="eastAsia" w:ascii="仿宋" w:hAnsi="仿宋" w:eastAsia="仿宋" w:cs="宋体"/>
                <w:sz w:val="20"/>
                <w:szCs w:val="18"/>
              </w:rPr>
              <w:t>4.《国务院关于做好当前和今后一段时期就业创业工作的意见》（国发〔2017〕28号）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5.《关于失业保险支持企业稳定岗位有关问题的通知》（人社部发〔2014〕76号）</w:t>
            </w:r>
            <w:r>
              <w:rPr>
                <w:rFonts w:hint="eastAsia" w:ascii="仿宋" w:hAnsi="仿宋" w:eastAsia="仿宋" w:cs="宋体"/>
                <w:sz w:val="20"/>
                <w:szCs w:val="18"/>
              </w:rPr>
              <w:br w:type="textWrapping"/>
            </w:r>
            <w:r>
              <w:rPr>
                <w:rFonts w:hint="eastAsia" w:ascii="仿宋" w:hAnsi="仿宋" w:eastAsia="仿宋" w:cs="宋体"/>
                <w:sz w:val="20"/>
                <w:szCs w:val="18"/>
              </w:rPr>
              <w:t>6.《关于失业保险支持企业稳定岗位的实施意见》（粤人社发〔2015〕54号）。</w:t>
            </w:r>
            <w:r>
              <w:rPr>
                <w:rFonts w:hint="eastAsia" w:ascii="仿宋" w:hAnsi="仿宋" w:eastAsia="仿宋" w:cs="宋体"/>
                <w:sz w:val="20"/>
                <w:szCs w:val="18"/>
              </w:rPr>
              <w:br w:type="textWrapping"/>
            </w:r>
            <w:r>
              <w:rPr>
                <w:rFonts w:hint="eastAsia" w:ascii="仿宋" w:hAnsi="仿宋" w:eastAsia="仿宋" w:cs="宋体"/>
                <w:sz w:val="20"/>
                <w:szCs w:val="18"/>
              </w:rPr>
              <w:t>7.《关于进一步做好失业保险支持企业稳定岗位工作有关问题的通知》（粤人社函〔2015〕1812号）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88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90</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7.10技能提升补贴申领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Pr>
                <w:rFonts w:hint="eastAsia" w:ascii="仿宋" w:hAnsi="仿宋" w:eastAsia="仿宋" w:cs="宋体"/>
                <w:sz w:val="20"/>
                <w:szCs w:val="18"/>
              </w:rPr>
              <w:br w:type="textWrapping"/>
            </w:r>
            <w:r>
              <w:rPr>
                <w:rFonts w:hint="eastAsia" w:ascii="仿宋" w:hAnsi="仿宋" w:eastAsia="仿宋" w:cs="宋体"/>
                <w:sz w:val="20"/>
                <w:szCs w:val="18"/>
              </w:rPr>
              <w:t>4.《关于失业保险支持参保职工提升职业技能有关问题的通知》（人社部发〔2017〕40号）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5.《广东省人力资源和社会保障厅广东省财政厅关于失业保险支持参保职工提升职业技能有关问题的通知》（粤人社规〔2017〕13号）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7.11东部7省（市）扩大支出试点项目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3.《关于适当扩大失业保险基金支出范围试点有关问题的通知》（劳社部发〔2006〕5号）</w:t>
            </w:r>
            <w:r>
              <w:rPr>
                <w:rFonts w:hint="eastAsia" w:ascii="仿宋" w:hAnsi="仿宋" w:eastAsia="仿宋" w:cs="宋体"/>
                <w:sz w:val="20"/>
                <w:szCs w:val="18"/>
              </w:rPr>
              <w:br w:type="textWrapping"/>
            </w:r>
            <w:r>
              <w:rPr>
                <w:rFonts w:hint="eastAsia" w:ascii="仿宋" w:hAnsi="仿宋" w:eastAsia="仿宋" w:cs="宋体"/>
                <w:sz w:val="20"/>
                <w:szCs w:val="18"/>
              </w:rPr>
              <w:t>4.《关于延长东部7省（市）扩大失业保险基金支出范围试点政策有关问题的通知》（人社部发〔2009〕97号）</w:t>
            </w:r>
            <w:r>
              <w:rPr>
                <w:rFonts w:hint="eastAsia" w:ascii="仿宋" w:hAnsi="仿宋" w:eastAsia="仿宋" w:cs="宋体"/>
                <w:sz w:val="20"/>
                <w:szCs w:val="18"/>
              </w:rPr>
              <w:br w:type="textWrapping"/>
            </w:r>
            <w:r>
              <w:rPr>
                <w:rFonts w:hint="eastAsia" w:ascii="仿宋" w:hAnsi="仿宋" w:eastAsia="仿宋" w:cs="宋体"/>
                <w:sz w:val="20"/>
                <w:szCs w:val="18"/>
              </w:rPr>
              <w:t>5.《关于东部7省（市）扩大失业保险基金支出范围试点有关问题的通知》（人社部发〔2011〕95号）</w:t>
            </w:r>
            <w:r>
              <w:rPr>
                <w:rFonts w:hint="eastAsia" w:ascii="仿宋" w:hAnsi="仿宋" w:eastAsia="仿宋" w:cs="宋体"/>
                <w:sz w:val="20"/>
                <w:szCs w:val="18"/>
              </w:rPr>
              <w:br w:type="textWrapping"/>
            </w:r>
            <w:r>
              <w:rPr>
                <w:rFonts w:hint="eastAsia" w:ascii="仿宋" w:hAnsi="仿宋" w:eastAsia="仿宋" w:cs="宋体"/>
                <w:sz w:val="20"/>
                <w:szCs w:val="18"/>
              </w:rPr>
              <w:t>6.《关于东部7省（市）扩大失业保险基金支出范围试点有关问题的通知》（人社部发〔2012〕32号）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7.12失业人员生育一次性加发失业保险金申领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7.13失业人员稳定就业后一次性失业保险金申领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7.失业保险服务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7.14失业人员自主创业后一次性失业保险金申领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7.15失业期间职业技能鉴定补贴申领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广东省财政厅关于印发广东省进一步扩大失业保险基金支出范围试点方案的通知》（粤人社发〔2009〕77号）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7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7.16非本省户籍一次性失业保险金申领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7.17核定失业人员停领失业保险待遇</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86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8.企业年金备案</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8.1企业年金方案备案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8.1.1企业年金方案备案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589"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99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8.1.2企业年金方案重要条款变更备案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76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100</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8.1.3企业年金方案终止备案</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3.《企业年金办法》（中华人民共和国人力资源和社会保障部、财政部令第36号）</w:t>
            </w:r>
            <w:r>
              <w:rPr>
                <w:rFonts w:hint="eastAsia" w:ascii="仿宋" w:hAnsi="仿宋" w:eastAsia="仿宋" w:cs="宋体"/>
                <w:sz w:val="20"/>
                <w:szCs w:val="18"/>
              </w:rPr>
              <w:br w:type="textWrapping"/>
            </w:r>
            <w:r>
              <w:rPr>
                <w:rFonts w:hint="eastAsia" w:ascii="仿宋" w:hAnsi="仿宋" w:eastAsia="仿宋" w:cs="宋体"/>
                <w:sz w:val="20"/>
                <w:szCs w:val="18"/>
              </w:rPr>
              <w:t>4.《关于进一步做好企业年金方案备案工作的意见》（人社厅发〔2014〕60号）</w:t>
            </w:r>
            <w:r>
              <w:rPr>
                <w:rFonts w:hint="eastAsia" w:ascii="仿宋" w:hAnsi="仿宋" w:eastAsia="仿宋" w:cs="宋体"/>
                <w:sz w:val="20"/>
                <w:szCs w:val="18"/>
              </w:rPr>
              <w:br w:type="textWrapping"/>
            </w:r>
            <w:r>
              <w:rPr>
                <w:rFonts w:hint="eastAsia" w:ascii="仿宋" w:hAnsi="仿宋" w:eastAsia="仿宋" w:cs="宋体"/>
                <w:sz w:val="20"/>
                <w:szCs w:val="18"/>
              </w:rPr>
              <w:t>5.广东省人力资源和社会保障厅《关于贯彻落实&lt;企业年金办法&gt;的通知》（粤人社函[2018]326号）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9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101</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8.2企业年金基金管理合同（除深圳外）备案</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102</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9.1社会保障卡申领</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23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9.2社会保障卡启用</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437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9.3社会保障卡应用状态查询</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9.4社会保障卡信息变更</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106</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9.5社会保障卡应用锁定与解锁</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38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107</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9.6社会保障卡密码修改与重置</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64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108</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9.7社会保障卡挂失与解挂</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931"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109</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9.8社会保障卡补卡、换卡</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5222"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110</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9.社会保障卡服务</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9.9社会保障卡注销</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3.《关于印发“中华人民共和国社会保障卡”管理办法的通知》（人社部发〔2011〕47号）</w:t>
            </w:r>
            <w:r>
              <w:rPr>
                <w:rFonts w:hint="eastAsia" w:ascii="仿宋" w:hAnsi="仿宋" w:eastAsia="仿宋" w:cs="宋体"/>
                <w:sz w:val="20"/>
                <w:szCs w:val="18"/>
              </w:rPr>
              <w:br w:type="textWrapping"/>
            </w:r>
            <w:r>
              <w:rPr>
                <w:rFonts w:hint="eastAsia" w:ascii="仿宋" w:hAnsi="仿宋" w:eastAsia="仿宋" w:cs="宋体"/>
                <w:sz w:val="20"/>
                <w:szCs w:val="18"/>
              </w:rPr>
              <w:t>4.《关于社会保障卡加载金融功能的通知》（人社部发〔2011〕83号）</w:t>
            </w:r>
            <w:r>
              <w:rPr>
                <w:rFonts w:hint="eastAsia" w:ascii="仿宋" w:hAnsi="仿宋" w:eastAsia="仿宋" w:cs="宋体"/>
                <w:sz w:val="20"/>
                <w:szCs w:val="18"/>
              </w:rPr>
              <w:br w:type="textWrapping"/>
            </w:r>
            <w:r>
              <w:rPr>
                <w:rFonts w:hint="eastAsia" w:ascii="仿宋" w:hAnsi="仿宋" w:eastAsia="仿宋" w:cs="宋体"/>
                <w:sz w:val="20"/>
                <w:szCs w:val="18"/>
              </w:rPr>
              <w:t>5.《关于印发社会保障卡发行管理流程的通知》（人社厅发〔2014〕20号）</w:t>
            </w:r>
            <w:r>
              <w:rPr>
                <w:rFonts w:hint="eastAsia" w:ascii="仿宋" w:hAnsi="仿宋" w:eastAsia="仿宋" w:cs="宋体"/>
                <w:sz w:val="20"/>
                <w:szCs w:val="18"/>
              </w:rPr>
              <w:br w:type="textWrapping"/>
            </w:r>
            <w:r>
              <w:rPr>
                <w:rFonts w:hint="eastAsia" w:ascii="仿宋" w:hAnsi="仿宋" w:eastAsia="仿宋" w:cs="宋体"/>
                <w:sz w:val="20"/>
                <w:szCs w:val="18"/>
              </w:rPr>
              <w:t>6.《关于加快推进社会保障卡应用的意见》（人社部发〔2014〕52号）</w:t>
            </w:r>
            <w:r>
              <w:rPr>
                <w:rFonts w:hint="eastAsia" w:ascii="仿宋" w:hAnsi="仿宋" w:eastAsia="仿宋" w:cs="宋体"/>
                <w:sz w:val="20"/>
                <w:szCs w:val="18"/>
              </w:rPr>
              <w:br w:type="textWrapping"/>
            </w:r>
            <w:r>
              <w:rPr>
                <w:rFonts w:hint="eastAsia" w:ascii="仿宋" w:hAnsi="仿宋" w:eastAsia="仿宋" w:cs="宋体"/>
                <w:sz w:val="20"/>
                <w:szCs w:val="18"/>
              </w:rPr>
              <w:t>7.LD/T32—2015《社会保障卡规范》</w:t>
            </w:r>
            <w:r>
              <w:rPr>
                <w:rFonts w:hint="eastAsia" w:ascii="仿宋" w:hAnsi="仿宋" w:eastAsia="仿宋" w:cs="宋体"/>
                <w:sz w:val="20"/>
                <w:szCs w:val="18"/>
              </w:rPr>
              <w:br w:type="textWrapping"/>
            </w:r>
            <w:r>
              <w:rPr>
                <w:rFonts w:hint="eastAsia" w:ascii="仿宋" w:hAnsi="仿宋" w:eastAsia="仿宋" w:cs="宋体"/>
                <w:sz w:val="20"/>
                <w:szCs w:val="18"/>
              </w:rPr>
              <w:t>8.LD/T33—2015《社会保障卡读写终端规范》</w:t>
            </w:r>
            <w:r>
              <w:rPr>
                <w:rFonts w:hint="eastAsia" w:ascii="仿宋" w:hAnsi="仿宋" w:eastAsia="仿宋" w:cs="宋体"/>
                <w:sz w:val="20"/>
                <w:szCs w:val="18"/>
              </w:rPr>
              <w:br w:type="textWrapping"/>
            </w:r>
            <w:r>
              <w:rPr>
                <w:rFonts w:hint="eastAsia" w:ascii="仿宋" w:hAnsi="仿宋" w:eastAsia="仿宋" w:cs="宋体"/>
                <w:sz w:val="20"/>
                <w:szCs w:val="18"/>
              </w:rPr>
              <w:t>9.关于印发《广东省人力资源和社会保障厅关于社会保障卡业务的经办规程》的通知（粤人社规〔2016〕13号）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61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111</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10.1一次性趸缴职工养老保险费申报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4"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112</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10.2.1早期离开国有集体企业人员一次性缴费申报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3.《广东省劳动和社会保障厅关于解决早期离开省属国有集体企业人员社会保险有关问题的通知》（粤劳社发〔2008〕号）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53"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113</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10.2.2离开机关事业单位人员一次性缴费申报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3.《关于解决离开机关事业单位人员养老保险有关问题的通知》（粤人社发〔2011〕91号文）</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2940"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114</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10.社会保险费缴纳</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10.2一次性缴纳养老保险费申报</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10.2.3企业未参保人员一次性缴费申报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 xml:space="preserve">（中华人民共和国国务院令711号）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Pr>
                <w:rFonts w:hint="eastAsia" w:ascii="仿宋" w:hAnsi="仿宋" w:eastAsia="仿宋" w:cs="宋体"/>
                <w:sz w:val="20"/>
                <w:szCs w:val="18"/>
              </w:rPr>
              <w:br w:type="textWrapping"/>
            </w:r>
            <w:r>
              <w:rPr>
                <w:rFonts w:hint="eastAsia" w:ascii="仿宋" w:hAnsi="仿宋" w:eastAsia="仿宋" w:cs="宋体"/>
                <w:sz w:val="20"/>
                <w:szCs w:val="18"/>
              </w:rPr>
              <w:t>3.《关于妥善解决企业未参保人员纳入企业职工基本养老保险问题的通知》（粤人社发〔2011〕237号）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238"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115</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10.2.4宗教教职人员一次性缴费申报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6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116</w:t>
            </w: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10.2.5早期下乡知青一次性缴费申报</w:t>
            </w: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w:t>
            </w:r>
            <w:r>
              <w:rPr>
                <w:rFonts w:hint="eastAsia" w:ascii="仿宋" w:hAnsi="仿宋" w:eastAsia="仿宋" w:cs="宋体"/>
                <w:sz w:val="20"/>
                <w:szCs w:val="18"/>
                <w:lang w:eastAsia="zh-CN"/>
              </w:rPr>
              <w:t>《中华人民共和国政府信息公开条例》</w:t>
            </w:r>
            <w:r>
              <w:rPr>
                <w:rFonts w:hint="eastAsia" w:ascii="仿宋" w:hAnsi="仿宋" w:eastAsia="仿宋" w:cs="宋体"/>
                <w:sz w:val="20"/>
                <w:szCs w:val="18"/>
              </w:rPr>
              <w:t>（中华人民共和国国务院令711号）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3.《关于切实解决早期下乡知青社会保障问题的通知》（粤人社发〔2012〕64号）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Fonts w:ascii="仿宋" w:hAnsi="仿宋" w:eastAsia="仿宋" w:cs="宋体"/>
                <w:sz w:val="20"/>
                <w:szCs w:val="18"/>
              </w:rPr>
            </w:pPr>
            <w:r>
              <w:rPr>
                <w:rStyle w:val="215"/>
                <w:rFonts w:hint="default" w:ascii="仿宋" w:hAnsi="仿宋" w:eastAsia="仿宋"/>
                <w:sz w:val="20"/>
                <w:szCs w:val="18"/>
              </w:rPr>
              <w:t>■政务服务中心■其他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096" w:hRule="atLeast"/>
        </w:trPr>
        <w:tc>
          <w:tcPr>
            <w:tcW w:w="126" w:type="pct"/>
            <w:tcBorders>
              <w:top w:val="single" w:color="auto" w:sz="4" w:space="0"/>
              <w:left w:val="single" w:color="auto" w:sz="4" w:space="0"/>
              <w:bottom w:val="single" w:color="auto" w:sz="4" w:space="0"/>
              <w:right w:val="nil"/>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117</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11.1需报国务院批准征地的被征地农民社会保障审核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3380" w:hRule="atLeast"/>
        </w:trPr>
        <w:tc>
          <w:tcPr>
            <w:tcW w:w="12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118</w:t>
            </w:r>
          </w:p>
        </w:tc>
        <w:tc>
          <w:tcPr>
            <w:tcW w:w="15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11.被征地农民社会保障审核</w:t>
            </w:r>
          </w:p>
        </w:tc>
        <w:tc>
          <w:tcPr>
            <w:tcW w:w="2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11.2需报省、市政府批准征地的被征地农民社会保障审核</w:t>
            </w:r>
          </w:p>
        </w:tc>
        <w:tc>
          <w:tcPr>
            <w:tcW w:w="24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18"/>
              </w:rPr>
            </w:pPr>
          </w:p>
        </w:tc>
        <w:tc>
          <w:tcPr>
            <w:tcW w:w="67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1《关于切实做好被征地农民社会保障工作有关问题的通知》（劳社部发〔2007〕14号）</w:t>
            </w:r>
            <w:r>
              <w:rPr>
                <w:rFonts w:hint="eastAsia" w:ascii="仿宋" w:hAnsi="仿宋" w:eastAsia="仿宋" w:cs="宋体"/>
                <w:sz w:val="20"/>
                <w:szCs w:val="18"/>
              </w:rPr>
              <w:br w:type="textWrapping"/>
            </w:r>
            <w:r>
              <w:rPr>
                <w:rFonts w:hint="eastAsia" w:ascii="仿宋" w:hAnsi="仿宋" w:eastAsia="仿宋" w:cs="宋体"/>
                <w:sz w:val="20"/>
                <w:szCs w:val="18"/>
              </w:rPr>
              <w:t>2.《国务院关于加强土地调控有关问题的通知》（国发〔2006〕31号）</w:t>
            </w:r>
            <w:r>
              <w:rPr>
                <w:rFonts w:hint="eastAsia" w:ascii="仿宋" w:hAnsi="仿宋" w:eastAsia="仿宋" w:cs="宋体"/>
                <w:sz w:val="20"/>
                <w:szCs w:val="18"/>
              </w:rPr>
              <w:br w:type="textWrapping"/>
            </w:r>
            <w:r>
              <w:rPr>
                <w:rFonts w:hint="eastAsia" w:ascii="仿宋" w:hAnsi="仿宋" w:eastAsia="仿宋" w:cs="宋体"/>
                <w:sz w:val="20"/>
                <w:szCs w:val="18"/>
              </w:rPr>
              <w:t>3.《转发</w:t>
            </w:r>
            <w:r>
              <w:rPr>
                <w:rFonts w:hint="eastAsia" w:ascii="仿宋" w:hAnsi="仿宋" w:eastAsia="仿宋" w:cs="宋体"/>
                <w:sz w:val="20"/>
                <w:szCs w:val="18"/>
                <w:lang w:eastAsia="zh-CN"/>
              </w:rPr>
              <w:t>省人力资源和社会保障厅</w:t>
            </w:r>
            <w:r>
              <w:rPr>
                <w:rFonts w:hint="eastAsia" w:ascii="仿宋" w:hAnsi="仿宋" w:eastAsia="仿宋" w:cs="宋体"/>
                <w:sz w:val="20"/>
                <w:szCs w:val="18"/>
              </w:rPr>
              <w:t>关于进一步做好我省被征地农民养老保险工作意见的通知》（粤府办[2010]41号）</w:t>
            </w:r>
            <w:r>
              <w:rPr>
                <w:rFonts w:hint="eastAsia" w:ascii="仿宋" w:hAnsi="仿宋" w:eastAsia="仿宋" w:cs="宋体"/>
                <w:sz w:val="20"/>
                <w:szCs w:val="18"/>
              </w:rPr>
              <w:br w:type="textWrapping"/>
            </w:r>
            <w:r>
              <w:rPr>
                <w:rFonts w:hint="eastAsia" w:ascii="仿宋" w:hAnsi="仿宋" w:eastAsia="仿宋" w:cs="宋体"/>
                <w:sz w:val="20"/>
                <w:szCs w:val="18"/>
              </w:rPr>
              <w:t>4.关于印发《广东省被征地农民养老保障审核办理程序》的通知(粤人社函〔2010〕4819号)</w:t>
            </w:r>
          </w:p>
        </w:tc>
        <w:tc>
          <w:tcPr>
            <w:tcW w:w="31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公开事项信息形成或变更之日起20个工作日内公开</w:t>
            </w:r>
          </w:p>
        </w:tc>
        <w:tc>
          <w:tcPr>
            <w:tcW w:w="27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18"/>
              </w:rPr>
            </w:pPr>
            <w:r>
              <w:rPr>
                <w:rFonts w:hint="eastAsia" w:ascii="仿宋" w:hAnsi="仿宋" w:eastAsia="仿宋" w:cs="宋体"/>
                <w:sz w:val="20"/>
                <w:szCs w:val="18"/>
              </w:rPr>
              <w:t>人力资源社会保障部门</w:t>
            </w:r>
          </w:p>
        </w:tc>
        <w:tc>
          <w:tcPr>
            <w:tcW w:w="51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Style w:val="215"/>
                <w:rFonts w:hint="default" w:ascii="仿宋" w:hAnsi="仿宋" w:eastAsia="仿宋"/>
                <w:sz w:val="20"/>
                <w:szCs w:val="18"/>
              </w:rPr>
            </w:pPr>
            <w:r>
              <w:rPr>
                <w:rStyle w:val="215"/>
                <w:rFonts w:hint="default" w:ascii="仿宋" w:hAnsi="仿宋" w:eastAsia="仿宋"/>
                <w:sz w:val="20"/>
                <w:szCs w:val="18"/>
              </w:rPr>
              <w:t>■政府网站</w:t>
            </w:r>
          </w:p>
          <w:p>
            <w:pPr>
              <w:textAlignment w:val="center"/>
              <w:rPr>
                <w:rStyle w:val="215"/>
                <w:rFonts w:hint="default" w:ascii="仿宋" w:hAnsi="仿宋" w:eastAsia="仿宋"/>
                <w:sz w:val="20"/>
                <w:szCs w:val="18"/>
              </w:rPr>
            </w:pPr>
            <w:r>
              <w:rPr>
                <w:rStyle w:val="215"/>
                <w:rFonts w:hint="default" w:ascii="仿宋" w:hAnsi="仿宋" w:eastAsia="仿宋"/>
                <w:sz w:val="20"/>
                <w:szCs w:val="18"/>
              </w:rPr>
              <w:t>■政务服务中心</w:t>
            </w:r>
          </w:p>
          <w:p>
            <w:pPr>
              <w:textAlignment w:val="center"/>
              <w:rPr>
                <w:rStyle w:val="215"/>
                <w:rFonts w:hint="default" w:ascii="仿宋" w:hAnsi="仿宋" w:eastAsia="仿宋"/>
                <w:sz w:val="20"/>
                <w:szCs w:val="18"/>
              </w:rPr>
            </w:pPr>
            <w:r>
              <w:rPr>
                <w:rStyle w:val="215"/>
                <w:rFonts w:hint="default" w:ascii="仿宋" w:hAnsi="仿宋" w:eastAsia="仿宋"/>
                <w:sz w:val="20"/>
                <w:szCs w:val="18"/>
              </w:rPr>
              <w:t>■社区/企事业单位/村公示栏（电子屏）</w:t>
            </w:r>
          </w:p>
          <w:p>
            <w:pPr>
              <w:textAlignment w:val="center"/>
              <w:rPr>
                <w:rFonts w:ascii="仿宋" w:hAnsi="仿宋" w:eastAsia="仿宋" w:cs="宋体"/>
                <w:sz w:val="20"/>
                <w:szCs w:val="18"/>
              </w:rPr>
            </w:pPr>
            <w:r>
              <w:rPr>
                <w:rStyle w:val="215"/>
                <w:rFonts w:hint="default" w:ascii="仿宋" w:hAnsi="仿宋" w:eastAsia="仿宋"/>
                <w:sz w:val="20"/>
                <w:szCs w:val="18"/>
              </w:rPr>
              <w:t>■其他</w:t>
            </w:r>
            <w:r>
              <w:rPr>
                <w:rStyle w:val="216"/>
                <w:rFonts w:hint="default" w:ascii="仿宋" w:hAnsi="仿宋" w:eastAsia="仿宋"/>
                <w:sz w:val="20"/>
                <w:szCs w:val="18"/>
              </w:rPr>
              <w:t xml:space="preserve"> 基层公共服务平台</w:t>
            </w:r>
          </w:p>
        </w:tc>
        <w:tc>
          <w:tcPr>
            <w:tcW w:w="13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140"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18"/>
              </w:rPr>
            </w:pPr>
          </w:p>
        </w:tc>
        <w:tc>
          <w:tcPr>
            <w:tcW w:w="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c>
          <w:tcPr>
            <w:tcW w:w="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18"/>
              </w:rPr>
            </w:pPr>
            <w:r>
              <w:rPr>
                <w:rFonts w:hint="eastAsia" w:ascii="仿宋" w:hAnsi="仿宋" w:eastAsia="仿宋" w:cs="宋体"/>
                <w:sz w:val="20"/>
                <w:szCs w:val="18"/>
              </w:rPr>
              <w:t>√</w:t>
            </w:r>
          </w:p>
        </w:tc>
      </w:tr>
      <w:tr>
        <w:tblPrEx>
          <w:tblCellMar>
            <w:top w:w="0" w:type="dxa"/>
            <w:left w:w="0" w:type="dxa"/>
            <w:bottom w:w="0" w:type="dxa"/>
            <w:right w:w="0" w:type="dxa"/>
          </w:tblCellMar>
        </w:tblPrEx>
        <w:trPr>
          <w:trHeight w:val="151" w:hRule="atLeast"/>
          <w:hidden/>
        </w:trPr>
        <w:tc>
          <w:tcPr>
            <w:tcW w:w="12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55"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8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3"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67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765" w:type="pct"/>
            <w:gridSpan w:val="3"/>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19"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76"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511" w:type="pct"/>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7"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40" w:type="pct"/>
            <w:gridSpan w:val="2"/>
            <w:tcBorders>
              <w:top w:val="single" w:color="auto" w:sz="4" w:space="0"/>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4" w:type="pct"/>
            <w:tcBorders>
              <w:top w:val="single" w:color="auto" w:sz="4" w:space="0"/>
            </w:tcBorders>
            <w:shd w:val="clear" w:color="auto" w:fill="auto"/>
            <w:vAlign w:val="center"/>
          </w:tcPr>
          <w:p>
            <w:pPr>
              <w:rPr>
                <w:rFonts w:ascii="宋体"/>
                <w:vanish/>
              </w:rPr>
            </w:pPr>
          </w:p>
        </w:tc>
        <w:tc>
          <w:tcPr>
            <w:tcW w:w="92" w:type="pct"/>
            <w:tcBorders>
              <w:top w:val="single" w:color="auto" w:sz="4" w:space="0"/>
            </w:tcBorders>
            <w:shd w:val="clear" w:color="auto" w:fill="auto"/>
            <w:vAlign w:val="center"/>
          </w:tcPr>
          <w:p>
            <w:pPr>
              <w:rPr>
                <w:rFonts w:ascii="宋体"/>
                <w:vanish/>
              </w:rPr>
            </w:pPr>
          </w:p>
        </w:tc>
      </w:tr>
    </w:tbl>
    <w:p/>
    <w:sectPr>
      <w:pgSz w:w="16839" w:h="11907" w:orient="landscape"/>
      <w:pgMar w:top="851" w:right="680" w:bottom="1134" w:left="68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TM1OWRiNDE5YWJjYWUyODZkZWYyMzgzNzhjODkifQ=="/>
  </w:docVars>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374D4E3E"/>
    <w:rsid w:val="3E285C74"/>
    <w:rsid w:val="4B9617DB"/>
    <w:rsid w:val="5B865931"/>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paragraph" w:styleId="2">
    <w:name w:val="heading 1"/>
    <w:basedOn w:val="1"/>
    <w:next w:val="1"/>
    <w:autoRedefine/>
    <w:qFormat/>
    <w:uiPriority w:val="0"/>
    <w:pPr>
      <w:spacing w:beforeAutospacing="1" w:afterAutospacing="1"/>
      <w:outlineLvl w:val="0"/>
    </w:pPr>
    <w:rPr>
      <w:rFonts w:hint="eastAsia" w:ascii="宋体" w:hAnsi="宋体" w:eastAsia="宋体"/>
      <w:b/>
      <w:color w:val="333399"/>
      <w:sz w:val="48"/>
      <w:szCs w:val="48"/>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color w:val="333399"/>
      <w:sz w:val="26"/>
      <w:szCs w:val="26"/>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b/>
      <w:color w:val="333399"/>
      <w:sz w:val="22"/>
      <w:szCs w:val="22"/>
    </w:rPr>
  </w:style>
  <w:style w:type="paragraph" w:styleId="5">
    <w:name w:val="heading 4"/>
    <w:basedOn w:val="1"/>
    <w:next w:val="1"/>
    <w:semiHidden/>
    <w:unhideWhenUsed/>
    <w:qFormat/>
    <w:uiPriority w:val="0"/>
    <w:pPr>
      <w:spacing w:beforeAutospacing="1" w:afterAutospacing="1"/>
      <w:outlineLvl w:val="3"/>
    </w:pPr>
    <w:rPr>
      <w:rFonts w:hint="eastAsia" w:ascii="宋体" w:hAnsi="宋体" w:eastAsia="宋体"/>
      <w:b/>
      <w:color w:val="333399"/>
      <w:sz w:val="22"/>
      <w:szCs w:val="22"/>
    </w:rPr>
  </w:style>
  <w:style w:type="paragraph" w:styleId="6">
    <w:name w:val="heading 5"/>
    <w:basedOn w:val="1"/>
    <w:next w:val="1"/>
    <w:semiHidden/>
    <w:unhideWhenUsed/>
    <w:qFormat/>
    <w:uiPriority w:val="0"/>
    <w:pPr>
      <w:spacing w:beforeAutospacing="1" w:afterAutospacing="1"/>
      <w:outlineLvl w:val="4"/>
    </w:pPr>
    <w:rPr>
      <w:rFonts w:hint="eastAsia" w:ascii="宋体" w:hAnsi="宋体" w:eastAsia="宋体"/>
      <w:b/>
      <w:sz w:val="20"/>
      <w:szCs w:val="20"/>
    </w:rPr>
  </w:style>
  <w:style w:type="paragraph" w:styleId="7">
    <w:name w:val="heading 6"/>
    <w:basedOn w:val="1"/>
    <w:next w:val="1"/>
    <w:semiHidden/>
    <w:unhideWhenUsed/>
    <w:qFormat/>
    <w:uiPriority w:val="0"/>
    <w:pPr>
      <w:spacing w:beforeAutospacing="1" w:afterAutospacing="1"/>
      <w:outlineLvl w:val="5"/>
    </w:pPr>
    <w:rPr>
      <w:rFonts w:hint="eastAsia" w:ascii="宋体" w:hAnsi="宋体" w:eastAsia="宋体"/>
      <w:b/>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218"/>
    <w:uiPriority w:val="0"/>
    <w:pPr>
      <w:tabs>
        <w:tab w:val="center" w:pos="4153"/>
        <w:tab w:val="right" w:pos="8306"/>
      </w:tabs>
      <w:snapToGrid w:val="0"/>
    </w:pPr>
    <w:rPr>
      <w:sz w:val="18"/>
      <w:szCs w:val="18"/>
    </w:rPr>
  </w:style>
  <w:style w:type="paragraph" w:styleId="9">
    <w:name w:val="header"/>
    <w:basedOn w:val="1"/>
    <w:link w:val="217"/>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rPr>
  </w:style>
  <w:style w:type="paragraph" w:styleId="11">
    <w:name w:val="Normal (Web)"/>
    <w:basedOn w:val="1"/>
    <w:uiPriority w:val="0"/>
    <w:pPr>
      <w:spacing w:beforeAutospacing="1" w:afterAutospacing="1"/>
    </w:pPr>
  </w:style>
  <w:style w:type="paragraph" w:customStyle="1" w:styleId="14">
    <w:name w:val="xl134"/>
    <w:basedOn w:val="1"/>
    <w:uiPriority w:val="0"/>
    <w:rPr>
      <w:rFonts w:ascii="黑体" w:hAnsi="宋体" w:eastAsia="黑体"/>
      <w:sz w:val="36"/>
      <w:szCs w:val="36"/>
    </w:rPr>
  </w:style>
  <w:style w:type="paragraph" w:customStyle="1" w:styleId="15">
    <w:name w:val="强调文字颜色 5"/>
    <w:basedOn w:val="1"/>
    <w:uiPriority w:val="0"/>
    <w:pPr>
      <w:shd w:val="clear" w:color="auto" w:fill="33CCCC"/>
    </w:pPr>
    <w:rPr>
      <w:rFonts w:hint="eastAsia" w:ascii="宋体" w:hAnsi="宋体" w:eastAsia="宋体"/>
      <w:color w:val="FFFFFF"/>
      <w:sz w:val="22"/>
      <w:szCs w:val="22"/>
    </w:rPr>
  </w:style>
  <w:style w:type="paragraph" w:customStyle="1" w:styleId="16">
    <w:name w:val="强调文字颜色 3"/>
    <w:basedOn w:val="1"/>
    <w:autoRedefine/>
    <w:qFormat/>
    <w:uiPriority w:val="0"/>
    <w:pPr>
      <w:shd w:val="clear" w:color="auto" w:fill="969696"/>
    </w:pPr>
    <w:rPr>
      <w:rFonts w:hint="eastAsia" w:ascii="宋体" w:hAnsi="宋体" w:eastAsia="宋体"/>
      <w:color w:val="FFFFFF"/>
      <w:sz w:val="22"/>
      <w:szCs w:val="22"/>
    </w:rPr>
  </w:style>
  <w:style w:type="paragraph" w:customStyle="1" w:styleId="17">
    <w:name w:val="标题 1 Char"/>
    <w:basedOn w:val="1"/>
    <w:autoRedefine/>
    <w:qFormat/>
    <w:uiPriority w:val="0"/>
    <w:pPr>
      <w:pBdr>
        <w:bottom w:val="single" w:color="33CCCC" w:sz="8" w:space="0"/>
      </w:pBdr>
    </w:pPr>
    <w:rPr>
      <w:rFonts w:hint="eastAsia" w:ascii="宋体" w:hAnsi="宋体" w:eastAsia="宋体"/>
      <w:b/>
      <w:color w:val="333399"/>
      <w:sz w:val="48"/>
      <w:szCs w:val="48"/>
    </w:rPr>
  </w:style>
  <w:style w:type="paragraph" w:customStyle="1" w:styleId="18">
    <w:name w:val="解释性文本"/>
    <w:basedOn w:val="1"/>
    <w:autoRedefine/>
    <w:qFormat/>
    <w:uiPriority w:val="0"/>
    <w:rPr>
      <w:rFonts w:hint="eastAsia" w:ascii="宋体" w:hAnsi="宋体" w:eastAsia="宋体"/>
      <w:i/>
      <w:color w:val="808080"/>
      <w:sz w:val="22"/>
      <w:szCs w:val="22"/>
    </w:rPr>
  </w:style>
  <w:style w:type="paragraph" w:customStyle="1" w:styleId="19">
    <w:name w:val="个性色1"/>
    <w:basedOn w:val="1"/>
    <w:autoRedefine/>
    <w:qFormat/>
    <w:uiPriority w:val="0"/>
    <w:pPr>
      <w:shd w:val="clear" w:color="auto" w:fill="333399"/>
    </w:pPr>
    <w:rPr>
      <w:rFonts w:ascii="等线" w:hAnsi="等线" w:eastAsia="等线"/>
      <w:color w:val="FFFFFF"/>
    </w:rPr>
  </w:style>
  <w:style w:type="paragraph" w:customStyle="1" w:styleId="20">
    <w:name w:val="强调文字颜色 2"/>
    <w:basedOn w:val="1"/>
    <w:autoRedefine/>
    <w:qFormat/>
    <w:uiPriority w:val="0"/>
    <w:pPr>
      <w:shd w:val="clear" w:color="auto" w:fill="FF6600"/>
    </w:pPr>
    <w:rPr>
      <w:rFonts w:hint="eastAsia" w:ascii="宋体" w:hAnsi="宋体" w:eastAsia="宋体"/>
      <w:color w:val="FFFFFF"/>
      <w:sz w:val="22"/>
      <w:szCs w:val="22"/>
    </w:rPr>
  </w:style>
  <w:style w:type="paragraph" w:customStyle="1" w:styleId="21">
    <w:name w:val="40%-个性色4"/>
    <w:basedOn w:val="1"/>
    <w:autoRedefine/>
    <w:qFormat/>
    <w:uiPriority w:val="0"/>
    <w:pPr>
      <w:shd w:val="clear" w:color="auto" w:fill="FFF58C"/>
    </w:pPr>
    <w:rPr>
      <w:rFonts w:hint="eastAsia" w:ascii="等线" w:hAnsi="等线" w:eastAsia="等线"/>
      <w:color w:val="000000"/>
    </w:rPr>
  </w:style>
  <w:style w:type="paragraph" w:customStyle="1" w:styleId="22">
    <w:name w:val="常规"/>
    <w:basedOn w:val="1"/>
    <w:autoRedefine/>
    <w:qFormat/>
    <w:uiPriority w:val="0"/>
    <w:pPr>
      <w:textAlignment w:val="center"/>
    </w:pPr>
    <w:rPr>
      <w:rFonts w:hint="eastAsia" w:ascii="宋体" w:hAnsi="宋体" w:eastAsia="宋体"/>
    </w:rPr>
  </w:style>
  <w:style w:type="paragraph" w:customStyle="1" w:styleId="23">
    <w:name w:val="千位分隔"/>
    <w:basedOn w:val="1"/>
    <w:autoRedefine/>
    <w:qFormat/>
    <w:uiPriority w:val="0"/>
  </w:style>
  <w:style w:type="paragraph" w:customStyle="1" w:styleId="24">
    <w:name w:val="20% - 强调文字颜色 6"/>
    <w:basedOn w:val="1"/>
    <w:qFormat/>
    <w:uiPriority w:val="0"/>
    <w:pPr>
      <w:shd w:val="clear" w:color="auto" w:fill="CCFFFF"/>
    </w:pPr>
    <w:rPr>
      <w:rFonts w:hint="eastAsia" w:ascii="宋体" w:hAnsi="宋体" w:eastAsia="宋体"/>
      <w:color w:val="000000"/>
      <w:sz w:val="22"/>
      <w:szCs w:val="22"/>
    </w:rPr>
  </w:style>
  <w:style w:type="paragraph" w:customStyle="1" w:styleId="25">
    <w:name w:val="货币"/>
    <w:basedOn w:val="1"/>
    <w:qFormat/>
    <w:uiPriority w:val="0"/>
  </w:style>
  <w:style w:type="paragraph" w:customStyle="1" w:styleId="26">
    <w:name w:val="适中"/>
    <w:basedOn w:val="1"/>
    <w:autoRedefine/>
    <w:uiPriority w:val="0"/>
    <w:pPr>
      <w:shd w:val="clear" w:color="auto" w:fill="FFFF99"/>
    </w:pPr>
    <w:rPr>
      <w:rFonts w:hint="eastAsia" w:ascii="宋体" w:hAnsi="宋体" w:eastAsia="宋体"/>
      <w:color w:val="993300"/>
      <w:sz w:val="22"/>
      <w:szCs w:val="22"/>
    </w:rPr>
  </w:style>
  <w:style w:type="paragraph" w:customStyle="1" w:styleId="27">
    <w:name w:val="标题 3 Char"/>
    <w:basedOn w:val="1"/>
    <w:qFormat/>
    <w:uiPriority w:val="0"/>
    <w:pPr>
      <w:pBdr>
        <w:bottom w:val="single" w:color="99CCFF" w:sz="8" w:space="0"/>
      </w:pBdr>
    </w:pPr>
    <w:rPr>
      <w:rFonts w:hint="eastAsia" w:ascii="宋体" w:hAnsi="宋体" w:eastAsia="宋体"/>
      <w:b/>
      <w:color w:val="333399"/>
      <w:sz w:val="22"/>
      <w:szCs w:val="22"/>
    </w:rPr>
  </w:style>
  <w:style w:type="paragraph" w:customStyle="1" w:styleId="28">
    <w:name w:val="标题 4 Char"/>
    <w:basedOn w:val="1"/>
    <w:qFormat/>
    <w:uiPriority w:val="0"/>
    <w:rPr>
      <w:rFonts w:hint="eastAsia" w:ascii="宋体" w:hAnsi="宋体" w:eastAsia="宋体"/>
      <w:b/>
      <w:color w:val="333399"/>
      <w:sz w:val="22"/>
      <w:szCs w:val="22"/>
    </w:rPr>
  </w:style>
  <w:style w:type="paragraph" w:customStyle="1" w:styleId="29">
    <w:name w:val="font40"/>
    <w:basedOn w:val="1"/>
    <w:qFormat/>
    <w:uiPriority w:val="0"/>
    <w:rPr>
      <w:rFonts w:hint="eastAsia" w:ascii="宋体" w:hAnsi="宋体" w:eastAsia="宋体"/>
      <w:u w:val="single"/>
    </w:rPr>
  </w:style>
  <w:style w:type="paragraph" w:customStyle="1" w:styleId="30">
    <w:name w:val="xl110"/>
    <w:basedOn w:val="1"/>
    <w:qFormat/>
    <w:uiPriority w:val="0"/>
    <w:rPr>
      <w:color w:val="FF6600"/>
      <w:sz w:val="20"/>
      <w:szCs w:val="20"/>
    </w:rPr>
  </w:style>
  <w:style w:type="paragraph" w:customStyle="1" w:styleId="31">
    <w:name w:val="注释"/>
    <w:basedOn w:val="1"/>
    <w:autoRedefine/>
    <w:uiPriority w:val="0"/>
    <w:pPr>
      <w:pBdr>
        <w:top w:val="single" w:color="C0C0C0" w:sz="4" w:space="0"/>
        <w:left w:val="single" w:color="C0C0C0" w:sz="4" w:space="0"/>
        <w:bottom w:val="single" w:color="C0C0C0" w:sz="4" w:space="0"/>
        <w:right w:val="single" w:color="C0C0C0" w:sz="4" w:space="0"/>
      </w:pBdr>
      <w:shd w:val="clear" w:color="auto" w:fill="FFFF99"/>
    </w:pPr>
  </w:style>
  <w:style w:type="paragraph" w:customStyle="1" w:styleId="32">
    <w:name w:val="货币[0]"/>
    <w:basedOn w:val="1"/>
    <w:qFormat/>
    <w:uiPriority w:val="0"/>
  </w:style>
  <w:style w:type="paragraph" w:customStyle="1" w:styleId="33">
    <w:name w:val="20%-个性色5"/>
    <w:basedOn w:val="1"/>
    <w:qFormat/>
    <w:uiPriority w:val="0"/>
    <w:pPr>
      <w:shd w:val="clear" w:color="auto" w:fill="CCFFFF"/>
    </w:pPr>
    <w:rPr>
      <w:rFonts w:hint="eastAsia" w:ascii="等线" w:hAnsi="等线" w:eastAsia="等线"/>
      <w:color w:val="000000"/>
    </w:rPr>
  </w:style>
  <w:style w:type="paragraph" w:customStyle="1" w:styleId="34">
    <w:name w:val="警告文本"/>
    <w:basedOn w:val="1"/>
    <w:autoRedefine/>
    <w:uiPriority w:val="0"/>
    <w:rPr>
      <w:rFonts w:hint="eastAsia" w:ascii="宋体" w:hAnsi="宋体" w:eastAsia="宋体"/>
      <w:color w:val="FF6600"/>
      <w:sz w:val="22"/>
      <w:szCs w:val="22"/>
    </w:rPr>
  </w:style>
  <w:style w:type="paragraph" w:customStyle="1" w:styleId="35">
    <w:name w:val="xl122"/>
    <w:basedOn w:val="1"/>
    <w:qFormat/>
    <w:uiPriority w:val="0"/>
    <w:pPr>
      <w:pBdr>
        <w:top w:val="single" w:color="auto" w:sz="4" w:space="0"/>
        <w:left w:val="single" w:color="auto" w:sz="4" w:space="0"/>
        <w:bottom w:val="single" w:color="auto" w:sz="4" w:space="0"/>
        <w:right w:val="single" w:color="auto" w:sz="4" w:space="0"/>
      </w:pBdr>
    </w:pPr>
  </w:style>
  <w:style w:type="paragraph" w:customStyle="1" w:styleId="36">
    <w:name w:val="40% - 强调文字颜色 1"/>
    <w:basedOn w:val="1"/>
    <w:qFormat/>
    <w:uiPriority w:val="0"/>
    <w:pPr>
      <w:shd w:val="clear" w:color="auto" w:fill="99CCFF"/>
    </w:pPr>
    <w:rPr>
      <w:rFonts w:hint="eastAsia" w:ascii="宋体" w:hAnsi="宋体" w:eastAsia="宋体"/>
      <w:color w:val="000000"/>
      <w:sz w:val="22"/>
      <w:szCs w:val="22"/>
    </w:rPr>
  </w:style>
  <w:style w:type="paragraph" w:customStyle="1" w:styleId="37">
    <w:name w:val="xl91"/>
    <w:basedOn w:val="1"/>
    <w:autoRedefine/>
    <w:qFormat/>
    <w:uiPriority w:val="0"/>
    <w:pPr>
      <w:jc w:val="center"/>
    </w:pPr>
    <w:rPr>
      <w:b/>
      <w:color w:val="000000"/>
    </w:rPr>
  </w:style>
  <w:style w:type="paragraph" w:customStyle="1" w:styleId="38">
    <w:name w:val="60% - 强调文字颜色 4"/>
    <w:basedOn w:val="1"/>
    <w:qFormat/>
    <w:uiPriority w:val="0"/>
    <w:pPr>
      <w:shd w:val="clear" w:color="auto" w:fill="FEA746"/>
    </w:pPr>
    <w:rPr>
      <w:rFonts w:hint="eastAsia" w:ascii="宋体" w:hAnsi="宋体" w:eastAsia="宋体"/>
      <w:color w:val="FFFFFF"/>
      <w:sz w:val="22"/>
      <w:szCs w:val="22"/>
    </w:rPr>
  </w:style>
  <w:style w:type="paragraph" w:customStyle="1" w:styleId="39">
    <w:name w:val="60% - 强调文字颜色 1"/>
    <w:basedOn w:val="1"/>
    <w:uiPriority w:val="0"/>
    <w:pPr>
      <w:shd w:val="clear" w:color="auto" w:fill="99CCFF"/>
    </w:pPr>
    <w:rPr>
      <w:rFonts w:hint="eastAsia" w:ascii="宋体" w:hAnsi="宋体" w:eastAsia="宋体"/>
      <w:color w:val="FFFFFF"/>
      <w:sz w:val="22"/>
      <w:szCs w:val="22"/>
    </w:rPr>
  </w:style>
  <w:style w:type="paragraph" w:customStyle="1" w:styleId="40">
    <w:name w:val="个性色5"/>
    <w:basedOn w:val="1"/>
    <w:autoRedefine/>
    <w:uiPriority w:val="0"/>
    <w:pPr>
      <w:shd w:val="clear" w:color="auto" w:fill="33CCCC"/>
    </w:pPr>
    <w:rPr>
      <w:rFonts w:hint="eastAsia" w:ascii="等线" w:hAnsi="等线" w:eastAsia="等线"/>
      <w:color w:val="FFFFFF"/>
    </w:rPr>
  </w:style>
  <w:style w:type="paragraph" w:customStyle="1" w:styleId="41">
    <w:name w:val="xl111"/>
    <w:basedOn w:val="1"/>
    <w:qFormat/>
    <w:uiPriority w:val="0"/>
    <w:rPr>
      <w:sz w:val="20"/>
      <w:szCs w:val="20"/>
    </w:rPr>
  </w:style>
  <w:style w:type="paragraph" w:customStyle="1" w:styleId="42">
    <w:name w:val="60% - 强调文字颜色 6"/>
    <w:basedOn w:val="1"/>
    <w:autoRedefine/>
    <w:uiPriority w:val="0"/>
    <w:pPr>
      <w:shd w:val="clear" w:color="auto" w:fill="63AAFE"/>
    </w:pPr>
    <w:rPr>
      <w:rFonts w:hint="eastAsia" w:ascii="宋体" w:hAnsi="宋体" w:eastAsia="宋体"/>
      <w:color w:val="FFFFFF"/>
      <w:sz w:val="22"/>
      <w:szCs w:val="22"/>
    </w:rPr>
  </w:style>
  <w:style w:type="paragraph" w:customStyle="1" w:styleId="43">
    <w:name w:val="xl96"/>
    <w:basedOn w:val="1"/>
    <w:autoRedefine/>
    <w:uiPriority w:val="0"/>
    <w:rPr>
      <w:color w:val="000000"/>
      <w:sz w:val="22"/>
      <w:szCs w:val="22"/>
    </w:rPr>
  </w:style>
  <w:style w:type="paragraph" w:customStyle="1" w:styleId="44">
    <w:name w:val="标题 2 Char"/>
    <w:basedOn w:val="1"/>
    <w:qFormat/>
    <w:uiPriority w:val="0"/>
    <w:pPr>
      <w:pBdr>
        <w:bottom w:val="single" w:color="33CCCC" w:sz="8" w:space="0"/>
      </w:pBdr>
    </w:pPr>
    <w:rPr>
      <w:rFonts w:hint="eastAsia" w:ascii="宋体" w:hAnsi="宋体" w:eastAsia="宋体"/>
      <w:b/>
      <w:color w:val="333399"/>
      <w:sz w:val="26"/>
      <w:szCs w:val="26"/>
    </w:rPr>
  </w:style>
  <w:style w:type="paragraph" w:customStyle="1" w:styleId="45">
    <w:name w:val="40%-个性色6"/>
    <w:basedOn w:val="1"/>
    <w:uiPriority w:val="0"/>
    <w:pPr>
      <w:shd w:val="clear" w:color="auto" w:fill="A2BD90"/>
    </w:pPr>
    <w:rPr>
      <w:rFonts w:hint="eastAsia" w:ascii="等线" w:hAnsi="等线" w:eastAsia="等线"/>
      <w:color w:val="000000"/>
    </w:rPr>
  </w:style>
  <w:style w:type="paragraph" w:customStyle="1" w:styleId="46">
    <w:name w:val="40%-个性色1"/>
    <w:basedOn w:val="1"/>
    <w:autoRedefine/>
    <w:uiPriority w:val="0"/>
    <w:pPr>
      <w:shd w:val="clear" w:color="auto" w:fill="99CCFF"/>
    </w:pPr>
    <w:rPr>
      <w:rFonts w:hint="eastAsia" w:ascii="等线" w:hAnsi="等线" w:eastAsia="等线"/>
      <w:color w:val="000000"/>
    </w:rPr>
  </w:style>
  <w:style w:type="paragraph" w:customStyle="1" w:styleId="47">
    <w:name w:val="40%-个性色3"/>
    <w:basedOn w:val="1"/>
    <w:qFormat/>
    <w:uiPriority w:val="0"/>
    <w:pPr>
      <w:shd w:val="clear" w:color="auto" w:fill="C0C0C0"/>
    </w:pPr>
    <w:rPr>
      <w:rFonts w:hint="eastAsia" w:ascii="等线" w:hAnsi="等线" w:eastAsia="等线"/>
      <w:color w:val="000000"/>
    </w:rPr>
  </w:style>
  <w:style w:type="paragraph" w:customStyle="1" w:styleId="48">
    <w:name w:val="xl138"/>
    <w:basedOn w:val="1"/>
    <w:uiPriority w:val="0"/>
    <w:pPr>
      <w:jc w:val="center"/>
    </w:pPr>
    <w:rPr>
      <w:rFonts w:ascii="华文中宋" w:hAnsi="华文中宋" w:eastAsia="华文中宋"/>
      <w:sz w:val="48"/>
      <w:szCs w:val="48"/>
    </w:rPr>
  </w:style>
  <w:style w:type="paragraph" w:customStyle="1" w:styleId="49">
    <w:name w:val="强调文字颜色 6"/>
    <w:basedOn w:val="1"/>
    <w:autoRedefine/>
    <w:uiPriority w:val="0"/>
    <w:pPr>
      <w:shd w:val="clear" w:color="auto" w:fill="339966"/>
    </w:pPr>
    <w:rPr>
      <w:rFonts w:hint="eastAsia" w:ascii="宋体" w:hAnsi="宋体" w:eastAsia="宋体"/>
      <w:color w:val="FFFFFF"/>
      <w:sz w:val="22"/>
      <w:szCs w:val="22"/>
    </w:rPr>
  </w:style>
  <w:style w:type="paragraph" w:customStyle="1" w:styleId="50">
    <w:name w:val="xl112"/>
    <w:basedOn w:val="1"/>
    <w:qFormat/>
    <w:uiPriority w:val="0"/>
    <w:pPr>
      <w:jc w:val="center"/>
    </w:pPr>
    <w:rPr>
      <w:sz w:val="20"/>
      <w:szCs w:val="20"/>
    </w:rPr>
  </w:style>
  <w:style w:type="paragraph" w:customStyle="1" w:styleId="51">
    <w:name w:val="40%-个性色5"/>
    <w:basedOn w:val="1"/>
    <w:uiPriority w:val="0"/>
    <w:pPr>
      <w:shd w:val="clear" w:color="auto" w:fill="99CCFF"/>
    </w:pPr>
    <w:rPr>
      <w:rFonts w:hint="eastAsia" w:ascii="等线" w:hAnsi="等线" w:eastAsia="等线"/>
      <w:color w:val="000000"/>
    </w:rPr>
  </w:style>
  <w:style w:type="paragraph" w:customStyle="1" w:styleId="52">
    <w:name w:val="输入"/>
    <w:basedOn w:val="1"/>
    <w:autoRedefine/>
    <w:uiPriority w:val="0"/>
    <w:pPr>
      <w:pBdr>
        <w:top w:val="single" w:color="808080" w:sz="4" w:space="0"/>
        <w:left w:val="single" w:color="808080" w:sz="4" w:space="0"/>
        <w:bottom w:val="single" w:color="808080" w:sz="4" w:space="0"/>
        <w:right w:val="single" w:color="808080" w:sz="4" w:space="0"/>
      </w:pBdr>
      <w:shd w:val="clear" w:color="auto" w:fill="FFCC99"/>
    </w:pPr>
    <w:rPr>
      <w:rFonts w:hint="eastAsia" w:ascii="宋体" w:hAnsi="宋体" w:eastAsia="宋体"/>
      <w:color w:val="333399"/>
      <w:sz w:val="22"/>
      <w:szCs w:val="22"/>
    </w:rPr>
  </w:style>
  <w:style w:type="paragraph" w:customStyle="1" w:styleId="53">
    <w:name w:val="xl107"/>
    <w:basedOn w:val="1"/>
    <w:qFormat/>
    <w:uiPriority w:val="0"/>
    <w:rPr>
      <w:color w:val="000000"/>
      <w:sz w:val="20"/>
      <w:szCs w:val="20"/>
    </w:rPr>
  </w:style>
  <w:style w:type="paragraph" w:customStyle="1" w:styleId="54">
    <w:name w:val="计算"/>
    <w:basedOn w:val="1"/>
    <w:uiPriority w:val="0"/>
    <w:pPr>
      <w:pBdr>
        <w:top w:val="single" w:color="808080" w:sz="4" w:space="0"/>
        <w:left w:val="single" w:color="808080" w:sz="4" w:space="0"/>
        <w:bottom w:val="single" w:color="808080" w:sz="4" w:space="0"/>
        <w:right w:val="single" w:color="808080" w:sz="4" w:space="0"/>
      </w:pBdr>
      <w:shd w:val="clear" w:color="auto" w:fill="FFFFFF"/>
    </w:pPr>
    <w:rPr>
      <w:rFonts w:hint="eastAsia" w:ascii="宋体" w:hAnsi="宋体" w:eastAsia="宋体"/>
      <w:b/>
      <w:color w:val="FF9900"/>
      <w:sz w:val="22"/>
      <w:szCs w:val="22"/>
    </w:rPr>
  </w:style>
  <w:style w:type="paragraph" w:customStyle="1" w:styleId="55">
    <w:name w:val="20%-个性色2"/>
    <w:basedOn w:val="1"/>
    <w:autoRedefine/>
    <w:uiPriority w:val="0"/>
    <w:pPr>
      <w:shd w:val="clear" w:color="auto" w:fill="FFCC99"/>
    </w:pPr>
    <w:rPr>
      <w:rFonts w:hint="eastAsia" w:ascii="等线" w:hAnsi="等线" w:eastAsia="等线"/>
      <w:color w:val="000000"/>
    </w:rPr>
  </w:style>
  <w:style w:type="paragraph" w:customStyle="1" w:styleId="56">
    <w:name w:val="font0"/>
    <w:basedOn w:val="1"/>
    <w:qFormat/>
    <w:uiPriority w:val="0"/>
    <w:rPr>
      <w:rFonts w:hint="eastAsia" w:ascii="宋体" w:hAnsi="宋体" w:eastAsia="宋体"/>
    </w:rPr>
  </w:style>
  <w:style w:type="paragraph" w:customStyle="1" w:styleId="57">
    <w:name w:val="20% - 强调文字颜色 3"/>
    <w:basedOn w:val="1"/>
    <w:uiPriority w:val="0"/>
    <w:pPr>
      <w:shd w:val="clear" w:color="auto" w:fill="FFFFFF"/>
    </w:pPr>
    <w:rPr>
      <w:rFonts w:hint="eastAsia" w:ascii="宋体" w:hAnsi="宋体" w:eastAsia="宋体"/>
      <w:color w:val="000000"/>
      <w:sz w:val="22"/>
      <w:szCs w:val="22"/>
    </w:rPr>
  </w:style>
  <w:style w:type="paragraph" w:customStyle="1" w:styleId="58">
    <w:name w:val="xl93"/>
    <w:basedOn w:val="1"/>
    <w:autoRedefine/>
    <w:uiPriority w:val="0"/>
    <w:pPr>
      <w:jc w:val="center"/>
    </w:pPr>
    <w:rPr>
      <w:color w:val="000000"/>
      <w:sz w:val="22"/>
      <w:szCs w:val="22"/>
    </w:rPr>
  </w:style>
  <w:style w:type="paragraph" w:customStyle="1" w:styleId="59">
    <w:name w:val="千位分隔[0]"/>
    <w:basedOn w:val="1"/>
    <w:qFormat/>
    <w:uiPriority w:val="0"/>
  </w:style>
  <w:style w:type="paragraph" w:customStyle="1" w:styleId="60">
    <w:name w:val="xl135"/>
    <w:basedOn w:val="1"/>
    <w:uiPriority w:val="0"/>
  </w:style>
  <w:style w:type="paragraph" w:customStyle="1" w:styleId="61">
    <w:name w:val="40% - 强调文字颜色 3"/>
    <w:basedOn w:val="1"/>
    <w:autoRedefine/>
    <w:uiPriority w:val="0"/>
    <w:pPr>
      <w:shd w:val="clear" w:color="auto" w:fill="C0C0C0"/>
    </w:pPr>
    <w:rPr>
      <w:rFonts w:hint="eastAsia" w:ascii="宋体" w:hAnsi="宋体" w:eastAsia="宋体"/>
      <w:color w:val="000000"/>
      <w:sz w:val="22"/>
      <w:szCs w:val="22"/>
    </w:rPr>
  </w:style>
  <w:style w:type="paragraph" w:customStyle="1" w:styleId="62">
    <w:name w:val="xl127"/>
    <w:basedOn w:val="1"/>
    <w:qFormat/>
    <w:uiPriority w:val="0"/>
    <w:pPr>
      <w:pBdr>
        <w:left w:val="single" w:color="auto" w:sz="4" w:space="0"/>
        <w:bottom w:val="single" w:color="auto" w:sz="4" w:space="0"/>
      </w:pBdr>
      <w:jc w:val="center"/>
    </w:pPr>
  </w:style>
  <w:style w:type="paragraph" w:customStyle="1" w:styleId="63">
    <w:name w:val="差"/>
    <w:basedOn w:val="1"/>
    <w:uiPriority w:val="0"/>
    <w:pPr>
      <w:shd w:val="clear" w:color="auto" w:fill="FFCC99"/>
    </w:pPr>
    <w:rPr>
      <w:rFonts w:hint="eastAsia" w:ascii="宋体" w:hAnsi="宋体" w:eastAsia="宋体"/>
      <w:color w:val="900000"/>
      <w:sz w:val="22"/>
      <w:szCs w:val="22"/>
    </w:rPr>
  </w:style>
  <w:style w:type="paragraph" w:customStyle="1" w:styleId="64">
    <w:name w:val="个性色2"/>
    <w:basedOn w:val="1"/>
    <w:autoRedefine/>
    <w:uiPriority w:val="0"/>
    <w:pPr>
      <w:shd w:val="clear" w:color="auto" w:fill="FF6600"/>
    </w:pPr>
    <w:rPr>
      <w:rFonts w:hint="eastAsia" w:ascii="等线" w:hAnsi="等线" w:eastAsia="等线"/>
      <w:color w:val="FFFFFF"/>
    </w:rPr>
  </w:style>
  <w:style w:type="paragraph" w:customStyle="1" w:styleId="65">
    <w:name w:val="60% - 强调文字颜色 3"/>
    <w:basedOn w:val="1"/>
    <w:qFormat/>
    <w:uiPriority w:val="0"/>
    <w:pPr>
      <w:shd w:val="clear" w:color="auto" w:fill="C0C0C0"/>
    </w:pPr>
    <w:rPr>
      <w:rFonts w:hint="eastAsia" w:ascii="宋体" w:hAnsi="宋体" w:eastAsia="宋体"/>
      <w:color w:val="FFFFFF"/>
      <w:sz w:val="22"/>
      <w:szCs w:val="22"/>
    </w:rPr>
  </w:style>
  <w:style w:type="paragraph" w:customStyle="1" w:styleId="66">
    <w:name w:val="标题 Char"/>
    <w:basedOn w:val="1"/>
    <w:uiPriority w:val="0"/>
    <w:rPr>
      <w:rFonts w:hint="eastAsia" w:ascii="宋体" w:hAnsi="宋体" w:eastAsia="宋体"/>
      <w:b/>
      <w:color w:val="333399"/>
      <w:sz w:val="36"/>
      <w:szCs w:val="36"/>
    </w:rPr>
  </w:style>
  <w:style w:type="paragraph" w:customStyle="1" w:styleId="67">
    <w:name w:val="20%-个性色1"/>
    <w:basedOn w:val="1"/>
    <w:autoRedefine/>
    <w:uiPriority w:val="0"/>
    <w:pPr>
      <w:shd w:val="clear" w:color="auto" w:fill="FFFFFF"/>
    </w:pPr>
    <w:rPr>
      <w:rFonts w:hint="eastAsia" w:ascii="等线" w:hAnsi="等线" w:eastAsia="等线"/>
      <w:color w:val="000000"/>
    </w:rPr>
  </w:style>
  <w:style w:type="paragraph" w:customStyle="1" w:styleId="68">
    <w:name w:val="20%-个性色3"/>
    <w:basedOn w:val="1"/>
    <w:qFormat/>
    <w:uiPriority w:val="0"/>
    <w:pPr>
      <w:shd w:val="clear" w:color="auto" w:fill="FFFFFF"/>
    </w:pPr>
    <w:rPr>
      <w:rFonts w:hint="eastAsia" w:ascii="等线" w:hAnsi="等线" w:eastAsia="等线"/>
      <w:color w:val="000000"/>
    </w:rPr>
  </w:style>
  <w:style w:type="paragraph" w:customStyle="1" w:styleId="69">
    <w:name w:val="输出"/>
    <w:basedOn w:val="1"/>
    <w:uiPriority w:val="0"/>
    <w:pPr>
      <w:pBdr>
        <w:top w:val="single" w:color="333333" w:sz="4" w:space="0"/>
        <w:left w:val="single" w:color="333333" w:sz="4" w:space="0"/>
        <w:bottom w:val="single" w:color="333333" w:sz="4" w:space="0"/>
        <w:right w:val="single" w:color="333333" w:sz="4" w:space="0"/>
      </w:pBdr>
      <w:shd w:val="clear" w:color="auto" w:fill="FFFFFF"/>
    </w:pPr>
    <w:rPr>
      <w:rFonts w:hint="eastAsia" w:ascii="宋体" w:hAnsi="宋体" w:eastAsia="宋体"/>
      <w:b/>
      <w:color w:val="333333"/>
      <w:sz w:val="22"/>
      <w:szCs w:val="22"/>
    </w:rPr>
  </w:style>
  <w:style w:type="paragraph" w:customStyle="1" w:styleId="70">
    <w:name w:val="百分比"/>
    <w:basedOn w:val="1"/>
    <w:autoRedefine/>
    <w:uiPriority w:val="0"/>
  </w:style>
  <w:style w:type="paragraph" w:customStyle="1" w:styleId="71">
    <w:name w:val="xl113"/>
    <w:basedOn w:val="1"/>
    <w:qFormat/>
    <w:uiPriority w:val="0"/>
    <w:rPr>
      <w:rFonts w:hint="eastAsia" w:ascii="黑体" w:hAnsi="宋体" w:eastAsia="黑体"/>
      <w:color w:val="000000"/>
      <w:sz w:val="36"/>
      <w:szCs w:val="36"/>
    </w:rPr>
  </w:style>
  <w:style w:type="paragraph" w:customStyle="1" w:styleId="72">
    <w:name w:val="40%-个性色2"/>
    <w:basedOn w:val="1"/>
    <w:qFormat/>
    <w:uiPriority w:val="0"/>
    <w:pPr>
      <w:shd w:val="clear" w:color="auto" w:fill="FFCC99"/>
    </w:pPr>
    <w:rPr>
      <w:rFonts w:hint="eastAsia" w:ascii="等线" w:hAnsi="等线" w:eastAsia="等线"/>
      <w:color w:val="000000"/>
    </w:rPr>
  </w:style>
  <w:style w:type="paragraph" w:customStyle="1" w:styleId="73">
    <w:name w:val="xl102"/>
    <w:basedOn w:val="1"/>
    <w:autoRedefine/>
    <w:qFormat/>
    <w:uiPriority w:val="0"/>
    <w:rPr>
      <w:color w:val="FF9900"/>
      <w:sz w:val="22"/>
      <w:szCs w:val="22"/>
    </w:rPr>
  </w:style>
  <w:style w:type="paragraph" w:customStyle="1" w:styleId="74">
    <w:name w:val="60% - 强调文字颜色 2"/>
    <w:basedOn w:val="1"/>
    <w:qFormat/>
    <w:uiPriority w:val="0"/>
    <w:pPr>
      <w:shd w:val="clear" w:color="auto" w:fill="FFCC99"/>
    </w:pPr>
    <w:rPr>
      <w:rFonts w:hint="eastAsia" w:ascii="宋体" w:hAnsi="宋体" w:eastAsia="宋体"/>
      <w:color w:val="FFFFFF"/>
      <w:sz w:val="22"/>
      <w:szCs w:val="22"/>
    </w:rPr>
  </w:style>
  <w:style w:type="paragraph" w:customStyle="1" w:styleId="75">
    <w:name w:val="链接单元格"/>
    <w:basedOn w:val="1"/>
    <w:qFormat/>
    <w:uiPriority w:val="0"/>
    <w:pPr>
      <w:pBdr>
        <w:bottom w:val="double" w:color="FF9900" w:sz="4" w:space="0"/>
      </w:pBdr>
    </w:pPr>
    <w:rPr>
      <w:rFonts w:hint="eastAsia" w:ascii="宋体" w:hAnsi="宋体" w:eastAsia="宋体"/>
      <w:color w:val="FF9900"/>
      <w:sz w:val="22"/>
      <w:szCs w:val="22"/>
    </w:rPr>
  </w:style>
  <w:style w:type="paragraph" w:customStyle="1" w:styleId="76">
    <w:name w:val="60%-个性色4"/>
    <w:basedOn w:val="1"/>
    <w:autoRedefine/>
    <w:qFormat/>
    <w:uiPriority w:val="0"/>
    <w:pPr>
      <w:shd w:val="clear" w:color="auto" w:fill="FFF58C"/>
    </w:pPr>
    <w:rPr>
      <w:rFonts w:hint="eastAsia" w:ascii="等线" w:hAnsi="等线" w:eastAsia="等线"/>
      <w:color w:val="000000"/>
    </w:rPr>
  </w:style>
  <w:style w:type="paragraph" w:customStyle="1" w:styleId="77">
    <w:name w:val="40% - 强调文字颜色 2"/>
    <w:basedOn w:val="1"/>
    <w:qFormat/>
    <w:uiPriority w:val="0"/>
    <w:pPr>
      <w:shd w:val="clear" w:color="auto" w:fill="FFCC99"/>
    </w:pPr>
    <w:rPr>
      <w:rFonts w:hint="eastAsia" w:ascii="宋体" w:hAnsi="宋体" w:eastAsia="宋体"/>
      <w:color w:val="000000"/>
      <w:sz w:val="22"/>
      <w:szCs w:val="22"/>
    </w:rPr>
  </w:style>
  <w:style w:type="paragraph" w:customStyle="1" w:styleId="78">
    <w:name w:val="强调文字颜色 1"/>
    <w:basedOn w:val="1"/>
    <w:qFormat/>
    <w:uiPriority w:val="0"/>
    <w:pPr>
      <w:shd w:val="clear" w:color="auto" w:fill="33CCCC"/>
    </w:pPr>
    <w:rPr>
      <w:rFonts w:hint="eastAsia" w:ascii="宋体" w:hAnsi="宋体" w:eastAsia="宋体"/>
      <w:color w:val="FFFFFF"/>
      <w:sz w:val="22"/>
      <w:szCs w:val="22"/>
    </w:rPr>
  </w:style>
  <w:style w:type="paragraph" w:customStyle="1" w:styleId="79">
    <w:name w:val="检查单元格"/>
    <w:basedOn w:val="1"/>
    <w:autoRedefine/>
    <w:qFormat/>
    <w:uiPriority w:val="0"/>
    <w:pPr>
      <w:pBdr>
        <w:top w:val="double" w:color="333333" w:sz="4" w:space="0"/>
        <w:left w:val="double" w:color="333333" w:sz="4" w:space="0"/>
        <w:bottom w:val="double" w:color="333333" w:sz="4" w:space="0"/>
        <w:right w:val="double" w:color="333333" w:sz="4" w:space="0"/>
      </w:pBdr>
      <w:shd w:val="clear" w:color="auto" w:fill="969696"/>
    </w:pPr>
    <w:rPr>
      <w:rFonts w:hint="eastAsia" w:ascii="宋体" w:hAnsi="宋体" w:eastAsia="宋体"/>
      <w:b/>
      <w:color w:val="FFFFFF"/>
      <w:sz w:val="22"/>
      <w:szCs w:val="22"/>
    </w:rPr>
  </w:style>
  <w:style w:type="paragraph" w:customStyle="1" w:styleId="80">
    <w:name w:val="汇总"/>
    <w:basedOn w:val="1"/>
    <w:qFormat/>
    <w:uiPriority w:val="0"/>
    <w:pPr>
      <w:pBdr>
        <w:top w:val="single" w:color="33CCCC" w:sz="4" w:space="0"/>
        <w:bottom w:val="double" w:color="33CCCC" w:sz="4" w:space="0"/>
      </w:pBdr>
    </w:pPr>
    <w:rPr>
      <w:rFonts w:hint="eastAsia" w:ascii="宋体" w:hAnsi="宋体" w:eastAsia="宋体"/>
      <w:b/>
      <w:color w:val="000000"/>
      <w:sz w:val="22"/>
      <w:szCs w:val="22"/>
    </w:rPr>
  </w:style>
  <w:style w:type="paragraph" w:customStyle="1" w:styleId="81">
    <w:name w:val="xl97"/>
    <w:basedOn w:val="1"/>
    <w:autoRedefine/>
    <w:qFormat/>
    <w:uiPriority w:val="0"/>
    <w:pPr>
      <w:shd w:val="clear" w:color="auto" w:fill="C0C0C0"/>
      <w:textAlignment w:val="bottom"/>
    </w:pPr>
    <w:rPr>
      <w:color w:val="DD0806"/>
      <w:sz w:val="22"/>
      <w:szCs w:val="22"/>
    </w:rPr>
  </w:style>
  <w:style w:type="paragraph" w:customStyle="1" w:styleId="82">
    <w:name w:val="xl120"/>
    <w:basedOn w:val="1"/>
    <w:autoRedefine/>
    <w:qFormat/>
    <w:uiPriority w:val="0"/>
    <w:pPr>
      <w:pBdr>
        <w:top w:val="single" w:color="auto" w:sz="4" w:space="0"/>
        <w:left w:val="single" w:color="auto" w:sz="4" w:space="0"/>
        <w:right w:val="single" w:color="auto" w:sz="4" w:space="0"/>
      </w:pBdr>
      <w:jc w:val="center"/>
    </w:pPr>
    <w:rPr>
      <w:b/>
      <w:sz w:val="26"/>
      <w:szCs w:val="26"/>
    </w:rPr>
  </w:style>
  <w:style w:type="paragraph" w:customStyle="1" w:styleId="83">
    <w:name w:val="20%-个性色4"/>
    <w:basedOn w:val="1"/>
    <w:qFormat/>
    <w:uiPriority w:val="0"/>
    <w:pPr>
      <w:shd w:val="clear" w:color="auto" w:fill="FFFF99"/>
    </w:pPr>
    <w:rPr>
      <w:rFonts w:hint="eastAsia" w:ascii="等线" w:hAnsi="等线" w:eastAsia="等线"/>
      <w:color w:val="000000"/>
    </w:rPr>
  </w:style>
  <w:style w:type="paragraph" w:customStyle="1" w:styleId="84">
    <w:name w:val="好"/>
    <w:basedOn w:val="1"/>
    <w:qFormat/>
    <w:uiPriority w:val="0"/>
    <w:pPr>
      <w:shd w:val="clear" w:color="auto" w:fill="CCFFCC"/>
    </w:pPr>
    <w:rPr>
      <w:rFonts w:hint="eastAsia" w:ascii="宋体" w:hAnsi="宋体" w:eastAsia="宋体"/>
      <w:color w:val="006411"/>
      <w:sz w:val="22"/>
      <w:szCs w:val="22"/>
    </w:rPr>
  </w:style>
  <w:style w:type="paragraph" w:customStyle="1" w:styleId="85">
    <w:name w:val="20% - 强调文字颜色 5"/>
    <w:basedOn w:val="1"/>
    <w:qFormat/>
    <w:uiPriority w:val="0"/>
    <w:pPr>
      <w:shd w:val="clear" w:color="auto" w:fill="CCFFFF"/>
    </w:pPr>
    <w:rPr>
      <w:rFonts w:hint="eastAsia" w:ascii="宋体" w:hAnsi="宋体" w:eastAsia="宋体"/>
      <w:color w:val="000000"/>
      <w:sz w:val="22"/>
      <w:szCs w:val="22"/>
    </w:rPr>
  </w:style>
  <w:style w:type="paragraph" w:customStyle="1" w:styleId="86">
    <w:name w:val="20% - 强调文字颜色 1"/>
    <w:basedOn w:val="1"/>
    <w:qFormat/>
    <w:uiPriority w:val="0"/>
    <w:pPr>
      <w:shd w:val="clear" w:color="auto" w:fill="CCFFFF"/>
    </w:pPr>
    <w:rPr>
      <w:rFonts w:hint="eastAsia" w:ascii="宋体" w:hAnsi="宋体" w:eastAsia="宋体"/>
      <w:color w:val="000000"/>
      <w:sz w:val="22"/>
      <w:szCs w:val="22"/>
    </w:rPr>
  </w:style>
  <w:style w:type="paragraph" w:customStyle="1" w:styleId="87">
    <w:name w:val="20% - 强调文字颜色 2"/>
    <w:basedOn w:val="1"/>
    <w:uiPriority w:val="0"/>
    <w:pPr>
      <w:shd w:val="clear" w:color="auto" w:fill="FFCC99"/>
    </w:pPr>
    <w:rPr>
      <w:rFonts w:hint="eastAsia" w:ascii="宋体" w:hAnsi="宋体" w:eastAsia="宋体"/>
      <w:color w:val="000000"/>
      <w:sz w:val="22"/>
      <w:szCs w:val="22"/>
    </w:rPr>
  </w:style>
  <w:style w:type="paragraph" w:customStyle="1" w:styleId="88">
    <w:name w:val="强调文字颜色 4"/>
    <w:basedOn w:val="1"/>
    <w:uiPriority w:val="0"/>
    <w:pPr>
      <w:shd w:val="clear" w:color="auto" w:fill="FFCC00"/>
    </w:pPr>
    <w:rPr>
      <w:rFonts w:hint="eastAsia" w:ascii="宋体" w:hAnsi="宋体" w:eastAsia="宋体"/>
      <w:color w:val="FFFFFF"/>
      <w:sz w:val="22"/>
      <w:szCs w:val="22"/>
    </w:rPr>
  </w:style>
  <w:style w:type="paragraph" w:customStyle="1" w:styleId="89">
    <w:name w:val="20% - 强调文字颜色 4"/>
    <w:basedOn w:val="1"/>
    <w:qFormat/>
    <w:uiPriority w:val="0"/>
    <w:pPr>
      <w:shd w:val="clear" w:color="auto" w:fill="FFFF99"/>
    </w:pPr>
    <w:rPr>
      <w:rFonts w:hint="eastAsia" w:ascii="宋体" w:hAnsi="宋体" w:eastAsia="宋体"/>
      <w:color w:val="000000"/>
      <w:sz w:val="22"/>
      <w:szCs w:val="22"/>
    </w:rPr>
  </w:style>
  <w:style w:type="paragraph" w:customStyle="1" w:styleId="90">
    <w:name w:val="40% - 强调文字颜色 4"/>
    <w:basedOn w:val="1"/>
    <w:uiPriority w:val="0"/>
    <w:pPr>
      <w:shd w:val="clear" w:color="auto" w:fill="FFCC99"/>
    </w:pPr>
    <w:rPr>
      <w:rFonts w:hint="eastAsia" w:ascii="宋体" w:hAnsi="宋体" w:eastAsia="宋体"/>
      <w:color w:val="000000"/>
      <w:sz w:val="22"/>
      <w:szCs w:val="22"/>
    </w:rPr>
  </w:style>
  <w:style w:type="paragraph" w:customStyle="1" w:styleId="91">
    <w:name w:val="60%-个性色1"/>
    <w:basedOn w:val="1"/>
    <w:uiPriority w:val="0"/>
    <w:pPr>
      <w:shd w:val="clear" w:color="auto" w:fill="33CCCC"/>
    </w:pPr>
    <w:rPr>
      <w:rFonts w:hint="eastAsia" w:ascii="等线" w:hAnsi="等线" w:eastAsia="等线"/>
      <w:color w:val="000000"/>
    </w:rPr>
  </w:style>
  <w:style w:type="paragraph" w:customStyle="1" w:styleId="92">
    <w:name w:val="40% - 强调文字颜色 5"/>
    <w:basedOn w:val="1"/>
    <w:qFormat/>
    <w:uiPriority w:val="0"/>
    <w:pPr>
      <w:shd w:val="clear" w:color="auto" w:fill="99CCFF"/>
    </w:pPr>
    <w:rPr>
      <w:rFonts w:hint="eastAsia" w:ascii="宋体" w:hAnsi="宋体" w:eastAsia="宋体"/>
      <w:color w:val="000000"/>
      <w:sz w:val="22"/>
      <w:szCs w:val="22"/>
    </w:rPr>
  </w:style>
  <w:style w:type="paragraph" w:customStyle="1" w:styleId="93">
    <w:name w:val="60% - 强调文字颜色 5"/>
    <w:basedOn w:val="1"/>
    <w:uiPriority w:val="0"/>
    <w:pPr>
      <w:shd w:val="clear" w:color="auto" w:fill="63AAFE"/>
    </w:pPr>
    <w:rPr>
      <w:rFonts w:hint="eastAsia" w:ascii="宋体" w:hAnsi="宋体" w:eastAsia="宋体"/>
      <w:color w:val="FFFFFF"/>
      <w:sz w:val="22"/>
      <w:szCs w:val="22"/>
    </w:rPr>
  </w:style>
  <w:style w:type="paragraph" w:customStyle="1" w:styleId="94">
    <w:name w:val="60%-个性色2"/>
    <w:basedOn w:val="1"/>
    <w:uiPriority w:val="0"/>
    <w:pPr>
      <w:shd w:val="clear" w:color="auto" w:fill="FFCC99"/>
    </w:pPr>
    <w:rPr>
      <w:rFonts w:hint="eastAsia" w:ascii="等线" w:hAnsi="等线" w:eastAsia="等线"/>
      <w:color w:val="000000"/>
    </w:rPr>
  </w:style>
  <w:style w:type="paragraph" w:customStyle="1" w:styleId="95">
    <w:name w:val="40% - 强调文字颜色 6"/>
    <w:basedOn w:val="1"/>
    <w:qFormat/>
    <w:uiPriority w:val="0"/>
    <w:pPr>
      <w:shd w:val="clear" w:color="auto" w:fill="99CCFF"/>
    </w:pPr>
    <w:rPr>
      <w:rFonts w:hint="eastAsia" w:ascii="宋体" w:hAnsi="宋体" w:eastAsia="宋体"/>
      <w:color w:val="000000"/>
      <w:sz w:val="22"/>
      <w:szCs w:val="22"/>
    </w:rPr>
  </w:style>
  <w:style w:type="paragraph" w:customStyle="1" w:styleId="96">
    <w:name w:val="xl142"/>
    <w:basedOn w:val="1"/>
    <w:uiPriority w:val="0"/>
    <w:rPr>
      <w:sz w:val="48"/>
      <w:szCs w:val="48"/>
    </w:rPr>
  </w:style>
  <w:style w:type="paragraph" w:customStyle="1" w:styleId="97">
    <w:name w:val="个性色3"/>
    <w:basedOn w:val="1"/>
    <w:uiPriority w:val="0"/>
    <w:pPr>
      <w:shd w:val="clear" w:color="auto" w:fill="969696"/>
    </w:pPr>
    <w:rPr>
      <w:rFonts w:hint="eastAsia" w:ascii="等线" w:hAnsi="等线" w:eastAsia="等线"/>
      <w:color w:val="FFFFFF"/>
    </w:rPr>
  </w:style>
  <w:style w:type="paragraph" w:customStyle="1" w:styleId="98">
    <w:name w:val="个性色4"/>
    <w:basedOn w:val="1"/>
    <w:qFormat/>
    <w:uiPriority w:val="0"/>
    <w:pPr>
      <w:shd w:val="clear" w:color="auto" w:fill="FFCC00"/>
    </w:pPr>
    <w:rPr>
      <w:rFonts w:hint="eastAsia" w:ascii="等线" w:hAnsi="等线" w:eastAsia="等线"/>
      <w:color w:val="FFFFFF"/>
    </w:rPr>
  </w:style>
  <w:style w:type="paragraph" w:customStyle="1" w:styleId="99">
    <w:name w:val="20%-个性色6"/>
    <w:basedOn w:val="1"/>
    <w:uiPriority w:val="0"/>
    <w:pPr>
      <w:shd w:val="clear" w:color="auto" w:fill="A2BD90"/>
    </w:pPr>
    <w:rPr>
      <w:rFonts w:hint="eastAsia" w:ascii="等线" w:hAnsi="等线" w:eastAsia="等线"/>
      <w:color w:val="000000"/>
    </w:rPr>
  </w:style>
  <w:style w:type="paragraph" w:customStyle="1" w:styleId="100">
    <w:name w:val="xl106"/>
    <w:basedOn w:val="1"/>
    <w:uiPriority w:val="0"/>
  </w:style>
  <w:style w:type="paragraph" w:customStyle="1" w:styleId="101">
    <w:name w:val="个性色6"/>
    <w:basedOn w:val="1"/>
    <w:qFormat/>
    <w:uiPriority w:val="0"/>
    <w:pPr>
      <w:shd w:val="clear" w:color="auto" w:fill="A2BD90"/>
    </w:pPr>
    <w:rPr>
      <w:rFonts w:hint="eastAsia" w:ascii="等线" w:hAnsi="等线" w:eastAsia="等线"/>
      <w:color w:val="FFFFFF"/>
    </w:rPr>
  </w:style>
  <w:style w:type="paragraph" w:customStyle="1" w:styleId="102">
    <w:name w:val="xl98"/>
    <w:basedOn w:val="1"/>
    <w:uiPriority w:val="0"/>
    <w:pPr>
      <w:jc w:val="center"/>
    </w:pPr>
    <w:rPr>
      <w:color w:val="DD0806"/>
      <w:sz w:val="22"/>
      <w:szCs w:val="22"/>
    </w:rPr>
  </w:style>
  <w:style w:type="paragraph" w:customStyle="1" w:styleId="103">
    <w:name w:val="60%-个性色3"/>
    <w:basedOn w:val="1"/>
    <w:uiPriority w:val="0"/>
    <w:pPr>
      <w:shd w:val="clear" w:color="auto" w:fill="C0C0C0"/>
    </w:pPr>
    <w:rPr>
      <w:rFonts w:hint="eastAsia" w:ascii="等线" w:hAnsi="等线" w:eastAsia="等线"/>
      <w:color w:val="000000"/>
    </w:rPr>
  </w:style>
  <w:style w:type="paragraph" w:customStyle="1" w:styleId="104">
    <w:name w:val="60%-个性色5"/>
    <w:basedOn w:val="1"/>
    <w:qFormat/>
    <w:uiPriority w:val="0"/>
    <w:pPr>
      <w:shd w:val="clear" w:color="auto" w:fill="63AAFE"/>
    </w:pPr>
    <w:rPr>
      <w:rFonts w:hint="eastAsia" w:ascii="等线" w:hAnsi="等线" w:eastAsia="等线"/>
      <w:color w:val="000000"/>
    </w:rPr>
  </w:style>
  <w:style w:type="paragraph" w:customStyle="1" w:styleId="105">
    <w:name w:val="60%-个性色6"/>
    <w:basedOn w:val="1"/>
    <w:uiPriority w:val="0"/>
    <w:pPr>
      <w:shd w:val="clear" w:color="auto" w:fill="A2BD90"/>
    </w:pPr>
    <w:rPr>
      <w:rFonts w:hint="eastAsia" w:ascii="等线" w:hAnsi="等线" w:eastAsia="等线"/>
      <w:color w:val="000000"/>
    </w:rPr>
  </w:style>
  <w:style w:type="paragraph" w:customStyle="1" w:styleId="106">
    <w:name w:val="常规_行政权力事项_2"/>
    <w:basedOn w:val="1"/>
    <w:uiPriority w:val="0"/>
    <w:pPr>
      <w:textAlignment w:val="center"/>
    </w:pPr>
    <w:rPr>
      <w:rFonts w:hint="eastAsia" w:ascii="宋体" w:hAnsi="宋体" w:eastAsia="宋体"/>
      <w:color w:val="000000"/>
      <w:sz w:val="22"/>
      <w:szCs w:val="22"/>
    </w:rPr>
  </w:style>
  <w:style w:type="paragraph" w:customStyle="1" w:styleId="107">
    <w:name w:val="常规_行政权力事项_3"/>
    <w:basedOn w:val="1"/>
    <w:qFormat/>
    <w:uiPriority w:val="0"/>
    <w:pPr>
      <w:textAlignment w:val="center"/>
    </w:pPr>
    <w:rPr>
      <w:rFonts w:hint="eastAsia" w:ascii="宋体" w:hAnsi="宋体" w:eastAsia="宋体"/>
      <w:color w:val="000000"/>
      <w:sz w:val="22"/>
      <w:szCs w:val="22"/>
    </w:rPr>
  </w:style>
  <w:style w:type="paragraph" w:customStyle="1" w:styleId="108">
    <w:name w:val="xl115"/>
    <w:basedOn w:val="1"/>
    <w:uiPriority w:val="0"/>
    <w:pPr>
      <w:jc w:val="center"/>
    </w:pPr>
    <w:rPr>
      <w:rFonts w:ascii="方正小标宋简体" w:hAnsi="方正小标宋简体" w:eastAsia="方正小标宋简体"/>
      <w:sz w:val="48"/>
      <w:szCs w:val="48"/>
    </w:rPr>
  </w:style>
  <w:style w:type="paragraph" w:customStyle="1" w:styleId="109">
    <w:name w:val="xl92"/>
    <w:basedOn w:val="1"/>
    <w:uiPriority w:val="0"/>
    <w:pPr>
      <w:shd w:val="clear" w:color="auto" w:fill="C0C0C0"/>
      <w:textAlignment w:val="bottom"/>
    </w:pPr>
    <w:rPr>
      <w:color w:val="000000"/>
      <w:sz w:val="22"/>
      <w:szCs w:val="22"/>
    </w:rPr>
  </w:style>
  <w:style w:type="paragraph" w:customStyle="1" w:styleId="110">
    <w:name w:val="xl94"/>
    <w:basedOn w:val="1"/>
    <w:qFormat/>
    <w:uiPriority w:val="0"/>
    <w:pPr>
      <w:shd w:val="clear" w:color="auto" w:fill="1FB714"/>
    </w:pPr>
  </w:style>
  <w:style w:type="paragraph" w:customStyle="1" w:styleId="111">
    <w:name w:val="xl95"/>
    <w:basedOn w:val="1"/>
    <w:uiPriority w:val="0"/>
    <w:pPr>
      <w:textAlignment w:val="bottom"/>
    </w:pPr>
    <w:rPr>
      <w:color w:val="000000"/>
      <w:sz w:val="22"/>
      <w:szCs w:val="22"/>
    </w:rPr>
  </w:style>
  <w:style w:type="paragraph" w:customStyle="1" w:styleId="112">
    <w:name w:val="xl99"/>
    <w:basedOn w:val="1"/>
    <w:uiPriority w:val="0"/>
    <w:rPr>
      <w:color w:val="DD0806"/>
      <w:sz w:val="22"/>
      <w:szCs w:val="22"/>
    </w:rPr>
  </w:style>
  <w:style w:type="paragraph" w:customStyle="1" w:styleId="113">
    <w:name w:val="xl100"/>
    <w:basedOn w:val="1"/>
    <w:uiPriority w:val="0"/>
    <w:pPr>
      <w:shd w:val="clear" w:color="auto" w:fill="C0C0C0"/>
      <w:textAlignment w:val="bottom"/>
    </w:pPr>
    <w:rPr>
      <w:color w:val="FF9900"/>
      <w:sz w:val="22"/>
      <w:szCs w:val="22"/>
    </w:rPr>
  </w:style>
  <w:style w:type="paragraph" w:customStyle="1" w:styleId="114">
    <w:name w:val="xl101"/>
    <w:basedOn w:val="1"/>
    <w:uiPriority w:val="0"/>
    <w:pPr>
      <w:jc w:val="center"/>
    </w:pPr>
    <w:rPr>
      <w:color w:val="FF9900"/>
      <w:sz w:val="22"/>
      <w:szCs w:val="22"/>
    </w:rPr>
  </w:style>
  <w:style w:type="paragraph" w:customStyle="1" w:styleId="115">
    <w:name w:val="xl103"/>
    <w:basedOn w:val="1"/>
    <w:uiPriority w:val="0"/>
    <w:pPr>
      <w:shd w:val="clear" w:color="auto" w:fill="C0C0C0"/>
    </w:pPr>
    <w:rPr>
      <w:color w:val="000000"/>
      <w:sz w:val="22"/>
      <w:szCs w:val="22"/>
    </w:rPr>
  </w:style>
  <w:style w:type="paragraph" w:customStyle="1" w:styleId="116">
    <w:name w:val="xl104"/>
    <w:basedOn w:val="1"/>
    <w:uiPriority w:val="0"/>
    <w:pPr>
      <w:jc w:val="center"/>
    </w:pPr>
    <w:rPr>
      <w:color w:val="000000"/>
      <w:sz w:val="20"/>
      <w:szCs w:val="20"/>
    </w:rPr>
  </w:style>
  <w:style w:type="paragraph" w:customStyle="1" w:styleId="117">
    <w:name w:val="xl105"/>
    <w:basedOn w:val="1"/>
    <w:uiPriority w:val="0"/>
    <w:rPr>
      <w:sz w:val="18"/>
      <w:szCs w:val="18"/>
    </w:rPr>
  </w:style>
  <w:style w:type="paragraph" w:customStyle="1" w:styleId="118">
    <w:name w:val="xl108"/>
    <w:basedOn w:val="1"/>
    <w:uiPriority w:val="0"/>
    <w:rPr>
      <w:color w:val="DD0806"/>
      <w:sz w:val="20"/>
      <w:szCs w:val="20"/>
    </w:rPr>
  </w:style>
  <w:style w:type="paragraph" w:customStyle="1" w:styleId="119">
    <w:name w:val="xl109"/>
    <w:basedOn w:val="1"/>
    <w:uiPriority w:val="0"/>
    <w:rPr>
      <w:color w:val="DD0806"/>
      <w:sz w:val="20"/>
      <w:szCs w:val="20"/>
    </w:rPr>
  </w:style>
  <w:style w:type="paragraph" w:customStyle="1" w:styleId="120">
    <w:name w:val="xl117"/>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1">
    <w:name w:val="xl118"/>
    <w:basedOn w:val="1"/>
    <w:uiPriority w:val="0"/>
    <w:pPr>
      <w:pBdr>
        <w:top w:val="single" w:color="auto" w:sz="4" w:space="0"/>
        <w:left w:val="single" w:color="auto" w:sz="4" w:space="0"/>
        <w:bottom w:val="single" w:color="auto" w:sz="4" w:space="0"/>
        <w:right w:val="single" w:color="auto" w:sz="4" w:space="0"/>
      </w:pBdr>
      <w:jc w:val="center"/>
    </w:pPr>
    <w:rPr>
      <w:rFonts w:hint="eastAsia" w:ascii="黑体" w:hAnsi="宋体" w:eastAsia="黑体"/>
      <w:sz w:val="26"/>
      <w:szCs w:val="26"/>
    </w:rPr>
  </w:style>
  <w:style w:type="paragraph" w:customStyle="1" w:styleId="122">
    <w:name w:val="xl119"/>
    <w:basedOn w:val="1"/>
    <w:uiPriority w:val="0"/>
    <w:pPr>
      <w:pBdr>
        <w:top w:val="single" w:color="auto" w:sz="4" w:space="0"/>
        <w:left w:val="single" w:color="auto" w:sz="4" w:space="0"/>
        <w:bottom w:val="single" w:color="auto" w:sz="4" w:space="0"/>
        <w:right w:val="single" w:color="auto" w:sz="4" w:space="0"/>
      </w:pBdr>
    </w:pPr>
    <w:rPr>
      <w:rFonts w:hint="eastAsia" w:ascii="黑体" w:hAnsi="宋体" w:eastAsia="黑体"/>
      <w:sz w:val="26"/>
      <w:szCs w:val="26"/>
    </w:rPr>
  </w:style>
  <w:style w:type="paragraph" w:customStyle="1" w:styleId="123">
    <w:name w:val="xl121"/>
    <w:basedOn w:val="1"/>
    <w:uiPriority w:val="0"/>
    <w:pPr>
      <w:pBdr>
        <w:top w:val="single" w:color="auto" w:sz="4" w:space="0"/>
        <w:left w:val="single" w:color="auto" w:sz="4" w:space="0"/>
        <w:bottom w:val="single" w:color="auto" w:sz="4" w:space="0"/>
      </w:pBdr>
      <w:jc w:val="center"/>
    </w:pPr>
  </w:style>
  <w:style w:type="paragraph" w:customStyle="1" w:styleId="124">
    <w:name w:val="xl123"/>
    <w:basedOn w:val="1"/>
    <w:uiPriority w:val="0"/>
    <w:pPr>
      <w:pBdr>
        <w:top w:val="single" w:color="auto" w:sz="4" w:space="0"/>
        <w:bottom w:val="single" w:color="auto" w:sz="4" w:space="0"/>
        <w:right w:val="single" w:color="auto" w:sz="4" w:space="0"/>
      </w:pBdr>
    </w:pPr>
  </w:style>
  <w:style w:type="paragraph" w:customStyle="1" w:styleId="125">
    <w:name w:val="xl124"/>
    <w:basedOn w:val="1"/>
    <w:uiPriority w:val="0"/>
    <w:pPr>
      <w:pBdr>
        <w:top w:val="single" w:color="auto" w:sz="4" w:space="0"/>
        <w:left w:val="single" w:color="auto" w:sz="4" w:space="0"/>
        <w:bottom w:val="single" w:color="auto" w:sz="4" w:space="0"/>
        <w:right w:val="single" w:color="auto" w:sz="4" w:space="0"/>
      </w:pBdr>
    </w:pPr>
  </w:style>
  <w:style w:type="paragraph" w:customStyle="1" w:styleId="126">
    <w:name w:val="xl125"/>
    <w:basedOn w:val="1"/>
    <w:uiPriority w:val="0"/>
    <w:pPr>
      <w:pBdr>
        <w:top w:val="single" w:color="auto" w:sz="4" w:space="0"/>
        <w:left w:val="single" w:color="auto" w:sz="4" w:space="0"/>
        <w:bottom w:val="single" w:color="auto" w:sz="4" w:space="0"/>
        <w:right w:val="single" w:color="auto" w:sz="4" w:space="0"/>
      </w:pBdr>
      <w:shd w:val="clear" w:color="auto" w:fill="FFFF00"/>
    </w:pPr>
  </w:style>
  <w:style w:type="paragraph" w:customStyle="1" w:styleId="127">
    <w:name w:val="xl126"/>
    <w:basedOn w:val="1"/>
    <w:uiPriority w:val="0"/>
    <w:pPr>
      <w:pBdr>
        <w:top w:val="single" w:color="auto" w:sz="4" w:space="0"/>
        <w:left w:val="single" w:color="auto" w:sz="4" w:space="0"/>
      </w:pBdr>
      <w:jc w:val="center"/>
    </w:pPr>
  </w:style>
  <w:style w:type="paragraph" w:customStyle="1" w:styleId="128">
    <w:name w:val="xl128"/>
    <w:basedOn w:val="1"/>
    <w:uiPriority w:val="0"/>
    <w:pPr>
      <w:pBdr>
        <w:top w:val="single" w:color="auto" w:sz="4" w:space="0"/>
        <w:left w:val="single" w:color="auto" w:sz="4" w:space="0"/>
        <w:bottom w:val="single" w:color="auto" w:sz="4" w:space="0"/>
        <w:right w:val="single" w:color="auto" w:sz="4" w:space="0"/>
      </w:pBdr>
    </w:pPr>
  </w:style>
  <w:style w:type="paragraph" w:customStyle="1" w:styleId="129">
    <w:name w:val="xl129"/>
    <w:basedOn w:val="1"/>
    <w:uiPriority w:val="0"/>
    <w:pPr>
      <w:pBdr>
        <w:top w:val="single" w:color="auto" w:sz="4" w:space="0"/>
        <w:bottom w:val="single" w:color="auto" w:sz="4" w:space="0"/>
        <w:right w:val="single" w:color="auto" w:sz="4" w:space="0"/>
      </w:pBdr>
    </w:pPr>
  </w:style>
  <w:style w:type="paragraph" w:customStyle="1" w:styleId="130">
    <w:name w:val="xl130"/>
    <w:basedOn w:val="1"/>
    <w:uiPriority w:val="0"/>
    <w:pPr>
      <w:pBdr>
        <w:top w:val="single" w:color="auto" w:sz="4" w:space="0"/>
        <w:left w:val="single" w:color="auto" w:sz="4" w:space="0"/>
        <w:bottom w:val="single" w:color="auto" w:sz="4" w:space="0"/>
        <w:right w:val="single" w:color="auto" w:sz="4" w:space="0"/>
      </w:pBdr>
    </w:pPr>
  </w:style>
  <w:style w:type="paragraph" w:customStyle="1" w:styleId="131">
    <w:name w:val="xl131"/>
    <w:basedOn w:val="1"/>
    <w:uiPriority w:val="0"/>
    <w:pPr>
      <w:pBdr>
        <w:top w:val="single" w:color="auto" w:sz="4" w:space="0"/>
        <w:left w:val="single" w:color="auto" w:sz="4" w:space="0"/>
        <w:bottom w:val="single" w:color="auto" w:sz="4" w:space="0"/>
        <w:right w:val="single" w:color="auto" w:sz="4" w:space="0"/>
      </w:pBdr>
      <w:jc w:val="center"/>
    </w:pPr>
  </w:style>
  <w:style w:type="paragraph" w:customStyle="1" w:styleId="132">
    <w:name w:val="xl132"/>
    <w:basedOn w:val="1"/>
    <w:uiPriority w:val="0"/>
    <w:pPr>
      <w:pBdr>
        <w:top w:val="single" w:color="auto" w:sz="4" w:space="0"/>
        <w:left w:val="single" w:color="auto" w:sz="4" w:space="0"/>
        <w:bottom w:val="single" w:color="auto" w:sz="4" w:space="0"/>
        <w:right w:val="single" w:color="auto" w:sz="4" w:space="0"/>
      </w:pBdr>
      <w:shd w:val="clear" w:color="auto" w:fill="FFFF00"/>
      <w:jc w:val="center"/>
    </w:pPr>
  </w:style>
  <w:style w:type="paragraph" w:customStyle="1" w:styleId="133">
    <w:name w:val="xl133"/>
    <w:basedOn w:val="1"/>
    <w:uiPriority w:val="0"/>
    <w:pPr>
      <w:pBdr>
        <w:top w:val="single" w:color="auto" w:sz="4" w:space="0"/>
        <w:left w:val="single" w:color="auto" w:sz="4" w:space="0"/>
        <w:bottom w:val="single" w:color="auto" w:sz="4" w:space="0"/>
        <w:right w:val="single" w:color="auto" w:sz="4" w:space="0"/>
      </w:pBdr>
    </w:pPr>
  </w:style>
  <w:style w:type="paragraph" w:customStyle="1" w:styleId="134">
    <w:name w:val="xl136"/>
    <w:basedOn w:val="1"/>
    <w:uiPriority w:val="0"/>
    <w:rPr>
      <w:rFonts w:hint="eastAsia" w:ascii="黑体" w:hAnsi="宋体" w:eastAsia="黑体"/>
      <w:sz w:val="32"/>
      <w:szCs w:val="32"/>
    </w:rPr>
  </w:style>
  <w:style w:type="paragraph" w:customStyle="1" w:styleId="135">
    <w:name w:val="xl137"/>
    <w:basedOn w:val="1"/>
    <w:uiPriority w:val="0"/>
    <w:pPr>
      <w:jc w:val="center"/>
    </w:pPr>
    <w:rPr>
      <w:rFonts w:hint="eastAsia" w:ascii="华文中宋" w:hAnsi="华文中宋" w:eastAsia="华文中宋"/>
      <w:sz w:val="56"/>
      <w:szCs w:val="56"/>
    </w:rPr>
  </w:style>
  <w:style w:type="paragraph" w:customStyle="1" w:styleId="136">
    <w:name w:val="xl139"/>
    <w:basedOn w:val="1"/>
    <w:uiPriority w:val="0"/>
    <w:pPr>
      <w:jc w:val="center"/>
    </w:pPr>
    <w:rPr>
      <w:sz w:val="48"/>
      <w:szCs w:val="48"/>
    </w:rPr>
  </w:style>
  <w:style w:type="paragraph" w:customStyle="1" w:styleId="137">
    <w:name w:val="xl140"/>
    <w:basedOn w:val="1"/>
    <w:uiPriority w:val="0"/>
    <w:rPr>
      <w:rFonts w:hint="eastAsia" w:ascii="华文中宋" w:hAnsi="华文中宋" w:eastAsia="华文中宋"/>
      <w:sz w:val="56"/>
      <w:szCs w:val="56"/>
    </w:rPr>
  </w:style>
  <w:style w:type="paragraph" w:customStyle="1" w:styleId="138">
    <w:name w:val="xl141"/>
    <w:basedOn w:val="1"/>
    <w:uiPriority w:val="0"/>
    <w:rPr>
      <w:rFonts w:hint="eastAsia" w:ascii="华文中宋" w:hAnsi="华文中宋" w:eastAsia="华文中宋"/>
      <w:sz w:val="48"/>
      <w:szCs w:val="48"/>
    </w:rPr>
  </w:style>
  <w:style w:type="paragraph" w:customStyle="1" w:styleId="139">
    <w:name w:val="xl143"/>
    <w:basedOn w:val="1"/>
    <w:uiPriority w:val="0"/>
  </w:style>
  <w:style w:type="table" w:customStyle="1" w:styleId="140">
    <w:name w:val="4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141">
    <w:name w:val="标题 41"/>
    <w:basedOn w:val="12"/>
    <w:uiPriority w:val="0"/>
    <w:rPr>
      <w:rFonts w:hint="eastAsia" w:ascii="宋体" w:hAnsi="宋体" w:cs="宋体"/>
      <w:b/>
      <w:color w:val="333399"/>
      <w:sz w:val="22"/>
      <w:szCs w:val="22"/>
    </w:rPr>
    <w:tblPr>
      <w:tblCellMar>
        <w:top w:w="0" w:type="dxa"/>
        <w:left w:w="108" w:type="dxa"/>
        <w:bottom w:w="0" w:type="dxa"/>
        <w:right w:w="108" w:type="dxa"/>
      </w:tblCellMar>
    </w:tblPr>
  </w:style>
  <w:style w:type="table" w:customStyle="1" w:styleId="142">
    <w:name w:val="常规_行政权力事项_3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43">
    <w:name w:val="2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144">
    <w:name w:val="2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45">
    <w:name w:val="标题 21"/>
    <w:basedOn w:val="12"/>
    <w:uiPriority w:val="0"/>
    <w:rPr>
      <w:rFonts w:hint="eastAsia" w:ascii="宋体" w:hAnsi="宋体" w:cs="宋体"/>
      <w:b/>
      <w:color w:val="333399"/>
      <w:sz w:val="26"/>
      <w:szCs w:val="26"/>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6">
    <w:name w:val="标题 11"/>
    <w:basedOn w:val="12"/>
    <w:uiPriority w:val="0"/>
    <w:rPr>
      <w:rFonts w:hint="eastAsia" w:ascii="宋体" w:hAnsi="宋体" w:cs="宋体"/>
      <w:b/>
      <w:color w:val="333399"/>
      <w:sz w:val="30"/>
      <w:szCs w:val="30"/>
    </w:rPr>
    <w:tblPr>
      <w:tblBorders>
        <w:bottom w:val="single" w:color="33CCCC" w:sz="8" w:space="0"/>
      </w:tblBorders>
      <w:tblCellMar>
        <w:top w:w="0" w:type="dxa"/>
        <w:left w:w="108" w:type="dxa"/>
        <w:bottom w:w="0" w:type="dxa"/>
        <w:right w:w="108" w:type="dxa"/>
      </w:tblCellMar>
    </w:tblPr>
    <w:tcPr>
      <w:tcBorders>
        <w:top w:val="nil"/>
        <w:left w:val="nil"/>
        <w:bottom w:val="single" w:color="33CCCC" w:sz="8" w:space="0"/>
        <w:right w:val="nil"/>
      </w:tcBorders>
    </w:tcPr>
  </w:style>
  <w:style w:type="table" w:customStyle="1" w:styleId="147">
    <w:name w:val="汇总1"/>
    <w:basedOn w:val="12"/>
    <w:uiPriority w:val="0"/>
    <w:rPr>
      <w:rFonts w:hint="eastAsia" w:ascii="宋体" w:hAnsi="宋体" w:cs="宋体"/>
      <w:b/>
      <w:color w:val="000000"/>
      <w:sz w:val="22"/>
      <w:szCs w:val="22"/>
    </w:rPr>
    <w:tblPr>
      <w:tblBorders>
        <w:top w:val="single" w:color="33CCCC" w:sz="4" w:space="0"/>
        <w:bottom w:val="double" w:color="33CCCC" w:sz="4" w:space="0"/>
      </w:tblBorders>
      <w:tblCellMar>
        <w:top w:w="0" w:type="dxa"/>
        <w:left w:w="108" w:type="dxa"/>
        <w:bottom w:w="0" w:type="dxa"/>
        <w:right w:w="108" w:type="dxa"/>
      </w:tblCellMar>
    </w:tblPr>
    <w:tcPr>
      <w:tcBorders>
        <w:top w:val="single" w:color="33CCCC" w:sz="4" w:space="0"/>
        <w:left w:val="nil"/>
        <w:bottom w:val="double" w:color="33CCCC" w:sz="4" w:space="0"/>
        <w:right w:val="nil"/>
      </w:tcBorders>
    </w:tcPr>
  </w:style>
  <w:style w:type="table" w:customStyle="1" w:styleId="148">
    <w:name w:val="6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63AAFE"/>
    </w:tcPr>
  </w:style>
  <w:style w:type="table" w:customStyle="1" w:styleId="149">
    <w:name w:val="4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50">
    <w:name w:val="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6600"/>
    </w:tcPr>
  </w:style>
  <w:style w:type="table" w:customStyle="1" w:styleId="151">
    <w:name w:val="4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52">
    <w:name w:val="千位分隔1"/>
    <w:basedOn w:val="12"/>
    <w:uiPriority w:val="0"/>
    <w:tblPr>
      <w:tblCellMar>
        <w:top w:w="0" w:type="dxa"/>
        <w:left w:w="108" w:type="dxa"/>
        <w:bottom w:w="0" w:type="dxa"/>
        <w:right w:w="108" w:type="dxa"/>
      </w:tblCellMar>
    </w:tblPr>
  </w:style>
  <w:style w:type="table" w:customStyle="1" w:styleId="153">
    <w:name w:val="货币1"/>
    <w:basedOn w:val="12"/>
    <w:uiPriority w:val="0"/>
    <w:tblPr>
      <w:tblCellMar>
        <w:top w:w="0" w:type="dxa"/>
        <w:left w:w="108" w:type="dxa"/>
        <w:bottom w:w="0" w:type="dxa"/>
        <w:right w:w="108" w:type="dxa"/>
      </w:tblCellMar>
    </w:tblPr>
  </w:style>
  <w:style w:type="table" w:customStyle="1" w:styleId="154">
    <w:name w:val="60% - 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55">
    <w:name w:val="个性色5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CCCC"/>
    </w:tcPr>
  </w:style>
  <w:style w:type="table" w:customStyle="1" w:styleId="156">
    <w:name w:val="注释1"/>
    <w:basedOn w:val="12"/>
    <w:uiPriority w:val="0"/>
    <w:tblPr>
      <w:tblBorders>
        <w:top w:val="single" w:color="C0C0C0" w:sz="4" w:space="0"/>
        <w:left w:val="single" w:color="C0C0C0" w:sz="4" w:space="0"/>
        <w:bottom w:val="single" w:color="C0C0C0" w:sz="4" w:space="0"/>
        <w:right w:val="single" w:color="C0C0C0" w:sz="4" w:space="0"/>
      </w:tblBorders>
      <w:tblCellMar>
        <w:top w:w="0" w:type="dxa"/>
        <w:left w:w="108" w:type="dxa"/>
        <w:bottom w:w="0" w:type="dxa"/>
        <w:right w:w="108" w:type="dxa"/>
      </w:tblCellMar>
    </w:tblPr>
    <w:tcPr>
      <w:tcBorders>
        <w:top w:val="single" w:color="C0C0C0" w:sz="4" w:space="0"/>
        <w:left w:val="single" w:color="C0C0C0" w:sz="4" w:space="0"/>
        <w:bottom w:val="single" w:color="C0C0C0" w:sz="4" w:space="0"/>
        <w:right w:val="single" w:color="C0C0C0" w:sz="4" w:space="0"/>
      </w:tcBorders>
      <w:shd w:val="clear" w:color="auto" w:fill="FFFF99"/>
    </w:tcPr>
  </w:style>
  <w:style w:type="table" w:customStyle="1" w:styleId="157">
    <w:name w:val="计算1"/>
    <w:basedOn w:val="12"/>
    <w:uiPriority w:val="0"/>
    <w:rPr>
      <w:rFonts w:hint="eastAsia" w:ascii="宋体" w:hAnsi="宋体" w:cs="宋体"/>
      <w:b/>
      <w:color w:val="FF9900"/>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FFFF"/>
    </w:tcPr>
  </w:style>
  <w:style w:type="table" w:customStyle="1" w:styleId="158">
    <w:name w:val="警告文本1"/>
    <w:basedOn w:val="12"/>
    <w:uiPriority w:val="0"/>
    <w:rPr>
      <w:rFonts w:hint="eastAsia" w:ascii="宋体" w:hAnsi="宋体" w:cs="宋体"/>
      <w:color w:val="FF6600"/>
      <w:sz w:val="22"/>
      <w:szCs w:val="22"/>
    </w:rPr>
    <w:tblPr>
      <w:tblCellMar>
        <w:top w:w="0" w:type="dxa"/>
        <w:left w:w="108" w:type="dxa"/>
        <w:bottom w:w="0" w:type="dxa"/>
        <w:right w:w="108" w:type="dxa"/>
      </w:tblCellMar>
    </w:tblPr>
  </w:style>
  <w:style w:type="table" w:customStyle="1" w:styleId="159">
    <w:name w:val="2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FF"/>
    </w:tcPr>
  </w:style>
  <w:style w:type="table" w:customStyle="1" w:styleId="160">
    <w:name w:val="6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61">
    <w:name w:val="个性色2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6600"/>
    </w:tcPr>
  </w:style>
  <w:style w:type="table" w:customStyle="1" w:styleId="162">
    <w:name w:val="输入1"/>
    <w:basedOn w:val="12"/>
    <w:uiPriority w:val="0"/>
    <w:rPr>
      <w:rFonts w:hint="eastAsia" w:ascii="宋体" w:hAnsi="宋体" w:cs="宋体"/>
      <w:color w:val="333399"/>
      <w:sz w:val="22"/>
      <w:szCs w:val="22"/>
    </w:rPr>
    <w:tblPr>
      <w:tblBorders>
        <w:top w:val="single" w:color="808080" w:sz="4" w:space="0"/>
        <w:left w:val="single" w:color="808080" w:sz="4" w:space="0"/>
        <w:bottom w:val="single" w:color="808080" w:sz="4" w:space="0"/>
        <w:right w:val="single" w:color="808080" w:sz="4" w:space="0"/>
      </w:tblBorders>
      <w:tblCellMar>
        <w:top w:w="0" w:type="dxa"/>
        <w:left w:w="108" w:type="dxa"/>
        <w:bottom w:w="0" w:type="dxa"/>
        <w:right w:w="108" w:type="dxa"/>
      </w:tblCellMar>
    </w:tblPr>
    <w:tcPr>
      <w:tcBorders>
        <w:top w:val="single" w:color="808080" w:sz="4" w:space="0"/>
        <w:left w:val="single" w:color="808080" w:sz="4" w:space="0"/>
        <w:bottom w:val="single" w:color="808080" w:sz="4" w:space="0"/>
        <w:right w:val="single" w:color="808080" w:sz="4" w:space="0"/>
      </w:tcBorders>
      <w:shd w:val="clear" w:color="auto" w:fill="FFCC99"/>
    </w:tcPr>
  </w:style>
  <w:style w:type="table" w:customStyle="1" w:styleId="163">
    <w:name w:val="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9966"/>
    </w:tcPr>
  </w:style>
  <w:style w:type="table" w:customStyle="1" w:styleId="164">
    <w:name w:val="60% - 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9CCFF"/>
    </w:tcPr>
  </w:style>
  <w:style w:type="table" w:customStyle="1" w:styleId="165">
    <w:name w:val="常规1"/>
    <w:basedOn w:val="12"/>
    <w:uiPriority w:val="0"/>
    <w:pPr>
      <w:textAlignment w:val="center"/>
    </w:pPr>
    <w:rPr>
      <w:rFonts w:hint="eastAsia" w:ascii="宋体" w:hAnsi="宋体" w:cs="宋体"/>
      <w:sz w:val="24"/>
      <w:szCs w:val="24"/>
    </w:rPr>
    <w:tblPr>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66">
    <w:name w:val="适中1"/>
    <w:basedOn w:val="12"/>
    <w:uiPriority w:val="0"/>
    <w:rPr>
      <w:rFonts w:hint="eastAsia" w:ascii="宋体" w:hAnsi="宋体" w:cs="宋体"/>
      <w:color w:val="993300"/>
      <w:sz w:val="22"/>
      <w:szCs w:val="22"/>
    </w:rPr>
    <w:tblPr>
      <w:tblCellMar>
        <w:top w:w="0" w:type="dxa"/>
        <w:left w:w="108" w:type="dxa"/>
        <w:bottom w:w="0" w:type="dxa"/>
        <w:right w:w="108" w:type="dxa"/>
      </w:tblCellMar>
    </w:tblPr>
    <w:tcPr>
      <w:shd w:val="clear" w:color="auto" w:fill="FFFF99"/>
    </w:tcPr>
  </w:style>
  <w:style w:type="table" w:customStyle="1" w:styleId="167">
    <w:name w:val="60% - 强调文字颜色 6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63AAFE"/>
    </w:tcPr>
  </w:style>
  <w:style w:type="table" w:customStyle="1" w:styleId="168">
    <w:name w:val="4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169">
    <w:name w:val="解释性文本1"/>
    <w:basedOn w:val="12"/>
    <w:uiPriority w:val="0"/>
    <w:rPr>
      <w:rFonts w:hint="eastAsia" w:ascii="宋体" w:hAnsi="宋体" w:cs="宋体"/>
      <w:i/>
      <w:color w:val="808080"/>
      <w:sz w:val="22"/>
      <w:szCs w:val="22"/>
    </w:rPr>
    <w:tblPr>
      <w:tblCellMar>
        <w:top w:w="0" w:type="dxa"/>
        <w:left w:w="108" w:type="dxa"/>
        <w:bottom w:w="0" w:type="dxa"/>
        <w:right w:w="108" w:type="dxa"/>
      </w:tblCellMar>
    </w:tblPr>
  </w:style>
  <w:style w:type="table" w:customStyle="1" w:styleId="170">
    <w:name w:val="4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171">
    <w:name w:val="4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172">
    <w:name w:val="6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58C"/>
    </w:tcPr>
  </w:style>
  <w:style w:type="table" w:customStyle="1" w:styleId="173">
    <w:name w:val="60% - 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EA746"/>
    </w:tcPr>
  </w:style>
  <w:style w:type="table" w:customStyle="1" w:styleId="174">
    <w:name w:val="货币[0]1"/>
    <w:basedOn w:val="12"/>
    <w:uiPriority w:val="0"/>
    <w:tblPr>
      <w:tblCellMar>
        <w:top w:w="0" w:type="dxa"/>
        <w:left w:w="108" w:type="dxa"/>
        <w:bottom w:w="0" w:type="dxa"/>
        <w:right w:w="108" w:type="dxa"/>
      </w:tblCellMar>
    </w:tblPr>
  </w:style>
  <w:style w:type="table" w:customStyle="1" w:styleId="175">
    <w:name w:val="4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76">
    <w:name w:val="2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77">
    <w:name w:val="千位分隔[0]1"/>
    <w:basedOn w:val="12"/>
    <w:uiPriority w:val="0"/>
    <w:tblPr>
      <w:tblCellMar>
        <w:top w:w="0" w:type="dxa"/>
        <w:left w:w="108" w:type="dxa"/>
        <w:bottom w:w="0" w:type="dxa"/>
        <w:right w:w="108" w:type="dxa"/>
      </w:tblCellMar>
    </w:tblPr>
  </w:style>
  <w:style w:type="table" w:customStyle="1" w:styleId="178">
    <w:name w:val="40% - 强调文字颜色 3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0C0C0"/>
    </w:tcPr>
  </w:style>
  <w:style w:type="table" w:customStyle="1" w:styleId="179">
    <w:name w:val="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969696"/>
    </w:tcPr>
  </w:style>
  <w:style w:type="table" w:customStyle="1" w:styleId="180">
    <w:name w:val="差1"/>
    <w:basedOn w:val="12"/>
    <w:uiPriority w:val="0"/>
    <w:rPr>
      <w:rFonts w:hint="eastAsia" w:ascii="宋体" w:hAnsi="宋体" w:cs="宋体"/>
      <w:color w:val="900000"/>
      <w:sz w:val="22"/>
      <w:szCs w:val="22"/>
    </w:rPr>
    <w:tblPr>
      <w:tblCellMar>
        <w:top w:w="0" w:type="dxa"/>
        <w:left w:w="108" w:type="dxa"/>
        <w:bottom w:w="0" w:type="dxa"/>
        <w:right w:w="108" w:type="dxa"/>
      </w:tblCellMar>
    </w:tblPr>
    <w:tcPr>
      <w:shd w:val="clear" w:color="auto" w:fill="FFCC99"/>
    </w:tcPr>
  </w:style>
  <w:style w:type="table" w:customStyle="1" w:styleId="181">
    <w:name w:val="强调文字颜色 4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00"/>
    </w:tcPr>
  </w:style>
  <w:style w:type="table" w:customStyle="1" w:styleId="182">
    <w:name w:val="60% - 强调文字颜色 3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C0C0C0"/>
    </w:tcPr>
  </w:style>
  <w:style w:type="table" w:customStyle="1" w:styleId="183">
    <w:name w:val="超链接1"/>
    <w:basedOn w:val="12"/>
    <w:uiPriority w:val="0"/>
    <w:rPr>
      <w:rFonts w:hint="eastAsia" w:ascii="宋体" w:hAnsi="宋体" w:cs="宋体"/>
      <w:color w:val="0000FF"/>
      <w:sz w:val="22"/>
      <w:szCs w:val="22"/>
      <w:u w:val="single"/>
    </w:rPr>
    <w:tblPr>
      <w:tblCellMar>
        <w:top w:w="0" w:type="dxa"/>
        <w:left w:w="108" w:type="dxa"/>
        <w:bottom w:w="0" w:type="dxa"/>
        <w:right w:w="108" w:type="dxa"/>
      </w:tblCellMar>
    </w:tblPr>
  </w:style>
  <w:style w:type="table" w:customStyle="1" w:styleId="184">
    <w:name w:val="20%-个性色5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CFFFF"/>
    </w:tcPr>
  </w:style>
  <w:style w:type="table" w:customStyle="1" w:styleId="185">
    <w:name w:val="输出1"/>
    <w:basedOn w:val="12"/>
    <w:uiPriority w:val="0"/>
    <w:rPr>
      <w:rFonts w:hint="eastAsia" w:ascii="宋体" w:hAnsi="宋体" w:cs="宋体"/>
      <w:b/>
      <w:color w:val="333333"/>
      <w:sz w:val="22"/>
      <w:szCs w:val="22"/>
    </w:rPr>
    <w:tblPr>
      <w:tblBorders>
        <w:top w:val="single" w:color="333333" w:sz="4" w:space="0"/>
        <w:left w:val="single" w:color="333333" w:sz="4" w:space="0"/>
        <w:bottom w:val="single" w:color="333333" w:sz="4" w:space="0"/>
        <w:right w:val="single" w:color="333333" w:sz="4" w:space="0"/>
      </w:tblBorders>
      <w:tblCellMar>
        <w:top w:w="0" w:type="dxa"/>
        <w:left w:w="108" w:type="dxa"/>
        <w:bottom w:w="0" w:type="dxa"/>
        <w:right w:w="108" w:type="dxa"/>
      </w:tblCellMar>
    </w:tblPr>
    <w:tcPr>
      <w:tcBorders>
        <w:top w:val="single" w:color="333333" w:sz="4" w:space="0"/>
        <w:left w:val="single" w:color="333333" w:sz="4" w:space="0"/>
        <w:bottom w:val="single" w:color="333333" w:sz="4" w:space="0"/>
        <w:right w:val="single" w:color="333333" w:sz="4" w:space="0"/>
      </w:tcBorders>
      <w:shd w:val="clear" w:color="auto" w:fill="FFFFFF"/>
    </w:tcPr>
  </w:style>
  <w:style w:type="table" w:customStyle="1" w:styleId="186">
    <w:name w:val="百分比1"/>
    <w:basedOn w:val="12"/>
    <w:uiPriority w:val="0"/>
    <w:tblPr>
      <w:tblCellMar>
        <w:top w:w="0" w:type="dxa"/>
        <w:left w:w="108" w:type="dxa"/>
        <w:bottom w:w="0" w:type="dxa"/>
        <w:right w:w="108" w:type="dxa"/>
      </w:tblCellMar>
    </w:tblPr>
  </w:style>
  <w:style w:type="table" w:customStyle="1" w:styleId="187">
    <w:name w:val="4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99CCFF"/>
    </w:tcPr>
  </w:style>
  <w:style w:type="table" w:customStyle="1" w:styleId="188">
    <w:name w:val="已访问的超链接1"/>
    <w:basedOn w:val="12"/>
    <w:uiPriority w:val="0"/>
    <w:rPr>
      <w:rFonts w:hint="eastAsia" w:ascii="宋体" w:hAnsi="宋体" w:cs="宋体"/>
      <w:color w:val="800080"/>
      <w:sz w:val="22"/>
      <w:szCs w:val="22"/>
      <w:u w:val="single"/>
    </w:rPr>
    <w:tblPr>
      <w:tblCellMar>
        <w:top w:w="0" w:type="dxa"/>
        <w:left w:w="108" w:type="dxa"/>
        <w:bottom w:w="0" w:type="dxa"/>
        <w:right w:w="108" w:type="dxa"/>
      </w:tblCellMar>
    </w:tblPr>
  </w:style>
  <w:style w:type="table" w:customStyle="1" w:styleId="189">
    <w:name w:val="40%-个性色2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CC99"/>
    </w:tcPr>
  </w:style>
  <w:style w:type="table" w:customStyle="1" w:styleId="190">
    <w:name w:val="标题 31"/>
    <w:basedOn w:val="12"/>
    <w:uiPriority w:val="0"/>
    <w:rPr>
      <w:rFonts w:hint="eastAsia" w:ascii="宋体" w:hAnsi="宋体" w:cs="宋体"/>
      <w:b/>
      <w:color w:val="333399"/>
      <w:sz w:val="22"/>
      <w:szCs w:val="22"/>
    </w:rPr>
    <w:tblPr>
      <w:tblBorders>
        <w:bottom w:val="single" w:color="99CCFF" w:sz="8" w:space="0"/>
      </w:tblBorders>
      <w:tblCellMar>
        <w:top w:w="0" w:type="dxa"/>
        <w:left w:w="108" w:type="dxa"/>
        <w:bottom w:w="0" w:type="dxa"/>
        <w:right w:w="108" w:type="dxa"/>
      </w:tblCellMar>
    </w:tblPr>
    <w:tcPr>
      <w:tcBorders>
        <w:top w:val="nil"/>
        <w:left w:val="nil"/>
        <w:bottom w:val="single" w:color="99CCFF" w:sz="8" w:space="0"/>
        <w:right w:val="nil"/>
      </w:tcBorders>
    </w:tcPr>
  </w:style>
  <w:style w:type="table" w:customStyle="1" w:styleId="191">
    <w:name w:val="60% - 强调文字颜色 2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FFCC99"/>
    </w:tcPr>
  </w:style>
  <w:style w:type="table" w:customStyle="1" w:styleId="192">
    <w:name w:val="链接单元格1"/>
    <w:basedOn w:val="12"/>
    <w:uiPriority w:val="0"/>
    <w:rPr>
      <w:rFonts w:hint="eastAsia" w:ascii="宋体" w:hAnsi="宋体" w:cs="宋体"/>
      <w:color w:val="FF9900"/>
      <w:sz w:val="22"/>
      <w:szCs w:val="22"/>
    </w:rPr>
    <w:tblPr>
      <w:tblBorders>
        <w:bottom w:val="double" w:color="FF9900" w:sz="4" w:space="0"/>
      </w:tblBorders>
      <w:tblCellMar>
        <w:top w:w="0" w:type="dxa"/>
        <w:left w:w="108" w:type="dxa"/>
        <w:bottom w:w="0" w:type="dxa"/>
        <w:right w:w="108" w:type="dxa"/>
      </w:tblCellMar>
    </w:tblPr>
    <w:tcPr>
      <w:tcBorders>
        <w:top w:val="nil"/>
        <w:left w:val="nil"/>
        <w:bottom w:val="double" w:color="FF9900" w:sz="4" w:space="0"/>
        <w:right w:val="nil"/>
      </w:tcBorders>
    </w:tcPr>
  </w:style>
  <w:style w:type="table" w:customStyle="1" w:styleId="193">
    <w:name w:val="标题1"/>
    <w:basedOn w:val="12"/>
    <w:uiPriority w:val="0"/>
    <w:rPr>
      <w:rFonts w:hint="eastAsia" w:ascii="宋体" w:hAnsi="宋体" w:cs="宋体"/>
      <w:b/>
      <w:color w:val="333399"/>
      <w:sz w:val="36"/>
      <w:szCs w:val="36"/>
    </w:rPr>
    <w:tblPr>
      <w:tblCellMar>
        <w:top w:w="0" w:type="dxa"/>
        <w:left w:w="108" w:type="dxa"/>
        <w:bottom w:w="0" w:type="dxa"/>
        <w:right w:w="108" w:type="dxa"/>
      </w:tblCellMar>
    </w:tblPr>
  </w:style>
  <w:style w:type="table" w:customStyle="1" w:styleId="194">
    <w:name w:val="个性色1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333399"/>
    </w:tcPr>
  </w:style>
  <w:style w:type="table" w:customStyle="1" w:styleId="195">
    <w:name w:val="强调文字颜色 1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196">
    <w:name w:val="检查单元格1"/>
    <w:basedOn w:val="12"/>
    <w:uiPriority w:val="0"/>
    <w:rPr>
      <w:rFonts w:hint="eastAsia" w:ascii="宋体" w:hAnsi="宋体" w:cs="宋体"/>
      <w:b/>
      <w:color w:val="FFFFFF"/>
      <w:sz w:val="22"/>
      <w:szCs w:val="22"/>
    </w:rPr>
    <w:tblPr>
      <w:tblBorders>
        <w:top w:val="double" w:color="333333" w:sz="4" w:space="0"/>
        <w:left w:val="double" w:color="333333" w:sz="4" w:space="0"/>
        <w:bottom w:val="double" w:color="333333" w:sz="4" w:space="0"/>
        <w:right w:val="double" w:color="333333" w:sz="4" w:space="0"/>
      </w:tblBorders>
      <w:tblCellMar>
        <w:top w:w="0" w:type="dxa"/>
        <w:left w:w="108" w:type="dxa"/>
        <w:bottom w:w="0" w:type="dxa"/>
        <w:right w:w="108" w:type="dxa"/>
      </w:tblCellMar>
    </w:tblPr>
    <w:tcPr>
      <w:tcBorders>
        <w:top w:val="double" w:color="333333" w:sz="4" w:space="0"/>
        <w:left w:val="double" w:color="333333" w:sz="4" w:space="0"/>
        <w:bottom w:val="double" w:color="333333" w:sz="4" w:space="0"/>
        <w:right w:val="double" w:color="333333" w:sz="4" w:space="0"/>
      </w:tcBorders>
      <w:shd w:val="clear" w:color="auto" w:fill="969696"/>
    </w:tcPr>
  </w:style>
  <w:style w:type="table" w:customStyle="1" w:styleId="197">
    <w:name w:val="好1"/>
    <w:basedOn w:val="12"/>
    <w:uiPriority w:val="0"/>
    <w:rPr>
      <w:rFonts w:hint="eastAsia" w:ascii="宋体" w:hAnsi="宋体" w:cs="宋体"/>
      <w:color w:val="006411"/>
      <w:sz w:val="22"/>
      <w:szCs w:val="22"/>
    </w:rPr>
    <w:tblPr>
      <w:tblCellMar>
        <w:top w:w="0" w:type="dxa"/>
        <w:left w:w="108" w:type="dxa"/>
        <w:bottom w:w="0" w:type="dxa"/>
        <w:right w:w="108" w:type="dxa"/>
      </w:tblCellMar>
    </w:tblPr>
    <w:tcPr>
      <w:shd w:val="clear" w:color="auto" w:fill="CCFFCC"/>
    </w:tcPr>
  </w:style>
  <w:style w:type="table" w:customStyle="1" w:styleId="198">
    <w:name w:val="20% - 强调文字颜色 5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199">
    <w:name w:val="20% - 强调文字颜色 1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CCFFFF"/>
    </w:tcPr>
  </w:style>
  <w:style w:type="table" w:customStyle="1" w:styleId="200">
    <w:name w:val="2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1">
    <w:name w:val="40% - 强调文字颜色 2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CC99"/>
    </w:tcPr>
  </w:style>
  <w:style w:type="table" w:customStyle="1" w:styleId="202">
    <w:name w:val="20% - 强调文字颜色 4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FFFF99"/>
    </w:tcPr>
  </w:style>
  <w:style w:type="table" w:customStyle="1" w:styleId="203">
    <w:name w:val="6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04">
    <w:name w:val="强调文字颜色 51"/>
    <w:basedOn w:val="12"/>
    <w:uiPriority w:val="0"/>
    <w:rPr>
      <w:rFonts w:hint="eastAsia" w:ascii="宋体" w:hAnsi="宋体" w:cs="宋体"/>
      <w:color w:val="FFFFFF"/>
      <w:sz w:val="22"/>
      <w:szCs w:val="22"/>
    </w:rPr>
    <w:tblPr>
      <w:tblCellMar>
        <w:top w:w="0" w:type="dxa"/>
        <w:left w:w="108" w:type="dxa"/>
        <w:bottom w:w="0" w:type="dxa"/>
        <w:right w:w="108" w:type="dxa"/>
      </w:tblCellMar>
    </w:tblPr>
    <w:tcPr>
      <w:shd w:val="clear" w:color="auto" w:fill="33CCCC"/>
    </w:tcPr>
  </w:style>
  <w:style w:type="table" w:customStyle="1" w:styleId="205">
    <w:name w:val="60%-个性色1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33CCCC"/>
    </w:tcPr>
  </w:style>
  <w:style w:type="table" w:customStyle="1" w:styleId="206">
    <w:name w:val="40% - 强调文字颜色 61"/>
    <w:basedOn w:val="12"/>
    <w:uiPriority w:val="0"/>
    <w:rPr>
      <w:rFonts w:hint="eastAsia" w:ascii="宋体" w:hAnsi="宋体" w:cs="宋体"/>
      <w:color w:val="000000"/>
      <w:sz w:val="22"/>
      <w:szCs w:val="22"/>
    </w:rPr>
    <w:tblPr>
      <w:tblCellMar>
        <w:top w:w="0" w:type="dxa"/>
        <w:left w:w="108" w:type="dxa"/>
        <w:bottom w:w="0" w:type="dxa"/>
        <w:right w:w="108" w:type="dxa"/>
      </w:tblCellMar>
    </w:tblPr>
    <w:tcPr>
      <w:shd w:val="clear" w:color="auto" w:fill="99CCFF"/>
    </w:tcPr>
  </w:style>
  <w:style w:type="table" w:customStyle="1" w:styleId="207">
    <w:name w:val="2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FF"/>
    </w:tcPr>
  </w:style>
  <w:style w:type="table" w:customStyle="1" w:styleId="208">
    <w:name w:val="个性色3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969696"/>
    </w:tcPr>
  </w:style>
  <w:style w:type="table" w:customStyle="1" w:styleId="209">
    <w:name w:val="20%-个性色4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FFFF99"/>
    </w:tcPr>
  </w:style>
  <w:style w:type="table" w:customStyle="1" w:styleId="210">
    <w:name w:val="个性色4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FFCC00"/>
    </w:tcPr>
  </w:style>
  <w:style w:type="table" w:customStyle="1" w:styleId="211">
    <w:name w:val="20%-个性色6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A2BD90"/>
    </w:tcPr>
  </w:style>
  <w:style w:type="table" w:customStyle="1" w:styleId="212">
    <w:name w:val="个性色61"/>
    <w:basedOn w:val="12"/>
    <w:uiPriority w:val="0"/>
    <w:rPr>
      <w:rFonts w:hint="eastAsia" w:ascii="等线" w:hAnsi="等线" w:eastAsia="等线" w:cs="等线"/>
      <w:color w:val="FFFFFF"/>
      <w:sz w:val="24"/>
      <w:szCs w:val="24"/>
    </w:rPr>
    <w:tblPr>
      <w:tblCellMar>
        <w:top w:w="0" w:type="dxa"/>
        <w:left w:w="108" w:type="dxa"/>
        <w:bottom w:w="0" w:type="dxa"/>
        <w:right w:w="108" w:type="dxa"/>
      </w:tblCellMar>
    </w:tblPr>
    <w:tcPr>
      <w:shd w:val="clear" w:color="auto" w:fill="A2BD90"/>
    </w:tcPr>
  </w:style>
  <w:style w:type="table" w:customStyle="1" w:styleId="213">
    <w:name w:val="60%-个性色31"/>
    <w:basedOn w:val="12"/>
    <w:uiPriority w:val="0"/>
    <w:rPr>
      <w:rFonts w:hint="eastAsia" w:ascii="等线" w:hAnsi="等线" w:eastAsia="等线" w:cs="等线"/>
      <w:color w:val="000000"/>
      <w:sz w:val="24"/>
      <w:szCs w:val="24"/>
    </w:rPr>
    <w:tblPr>
      <w:tblCellMar>
        <w:top w:w="0" w:type="dxa"/>
        <w:left w:w="108" w:type="dxa"/>
        <w:bottom w:w="0" w:type="dxa"/>
        <w:right w:w="108" w:type="dxa"/>
      </w:tblCellMar>
    </w:tblPr>
    <w:tcPr>
      <w:shd w:val="clear" w:color="auto" w:fill="C0C0C0"/>
    </w:tcPr>
  </w:style>
  <w:style w:type="table" w:customStyle="1" w:styleId="214">
    <w:name w:val="常规_行政权力事项_21"/>
    <w:basedOn w:val="12"/>
    <w:uiPriority w:val="0"/>
    <w:pPr>
      <w:textAlignment w:val="center"/>
    </w:pPr>
    <w:rPr>
      <w:rFonts w:hint="eastAsia" w:ascii="宋体" w:hAnsi="宋体" w:cs="宋体"/>
      <w:color w:val="000000"/>
      <w:sz w:val="22"/>
      <w:szCs w:val="22"/>
    </w:rPr>
    <w:tblPr>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215">
    <w:name w:val="font01"/>
    <w:basedOn w:val="13"/>
    <w:uiPriority w:val="0"/>
    <w:rPr>
      <w:rFonts w:hint="eastAsia" w:ascii="宋体" w:hAnsi="宋体" w:eastAsia="宋体" w:cs="宋体"/>
      <w:color w:val="auto"/>
      <w:sz w:val="24"/>
      <w:szCs w:val="24"/>
      <w:u w:val="none"/>
    </w:rPr>
  </w:style>
  <w:style w:type="character" w:customStyle="1" w:styleId="216">
    <w:name w:val="font401"/>
    <w:basedOn w:val="13"/>
    <w:uiPriority w:val="0"/>
    <w:rPr>
      <w:rFonts w:hint="eastAsia" w:ascii="宋体" w:hAnsi="宋体" w:eastAsia="宋体" w:cs="宋体"/>
      <w:color w:val="auto"/>
      <w:sz w:val="24"/>
      <w:szCs w:val="24"/>
      <w:u w:val="single"/>
    </w:rPr>
  </w:style>
  <w:style w:type="character" w:customStyle="1" w:styleId="217">
    <w:name w:val="页眉 Char"/>
    <w:basedOn w:val="13"/>
    <w:link w:val="9"/>
    <w:uiPriority w:val="0"/>
    <w:rPr>
      <w:rFonts w:asciiTheme="minorEastAsia" w:hAnsiTheme="minorEastAsia" w:eastAsiaTheme="minorEastAsia"/>
      <w:sz w:val="18"/>
      <w:szCs w:val="18"/>
    </w:rPr>
  </w:style>
  <w:style w:type="character" w:customStyle="1" w:styleId="218">
    <w:name w:val="页脚 Char"/>
    <w:basedOn w:val="13"/>
    <w:link w:val="8"/>
    <w:uiPriority w:val="0"/>
    <w:rPr>
      <w:rFonts w:asciiTheme="minorEastAsia" w:hAnsiTheme="minorEastAsia"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42967</Words>
  <Characters>48165</Characters>
  <Lines>560</Lines>
  <Paragraphs>157</Paragraphs>
  <TotalTime>57</TotalTime>
  <ScaleCrop>false</ScaleCrop>
  <LinksUpToDate>false</LinksUpToDate>
  <CharactersWithSpaces>76828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2020-11-19T08:13:00Z</dcterms:created>
  <dc:creator>Administrator</dc:creator>
  <cp:lastModifiedBy>bo y</cp:lastModifiedBy>
  <dcterms:modified xsi:type="dcterms:W3CDTF">2024-01-02T08:15:44Z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9EBC3397FFB34A49B8DF80160E307901</vt:lpwstr>
  </property>
</Properties>
</file>