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8E7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Inter" w:hAnsi="Inter" w:eastAsia="Inter" w:cs="Inter"/>
          <w:b/>
          <w:bCs/>
          <w:i w:val="0"/>
          <w:iCs w:val="0"/>
          <w:caps w:val="0"/>
          <w:color w:val="222222"/>
          <w:spacing w:val="0"/>
          <w:sz w:val="42"/>
          <w:szCs w:val="42"/>
        </w:rPr>
      </w:pPr>
      <w:r>
        <w:rPr>
          <w:rFonts w:hint="default" w:ascii="Inter" w:hAnsi="Inter" w:eastAsia="Inter" w:cs="Inter"/>
          <w:b/>
          <w:bCs/>
          <w:i w:val="0"/>
          <w:iCs w:val="0"/>
          <w:caps w:val="0"/>
          <w:color w:val="222222"/>
          <w:spacing w:val="0"/>
          <w:sz w:val="42"/>
          <w:szCs w:val="42"/>
          <w:bdr w:val="none" w:color="auto" w:sz="0" w:space="0"/>
          <w:shd w:val="clear" w:fill="FFFFFF"/>
        </w:rPr>
        <w:t>开平市中心医院整体升级建设项目医疗设备采购项目（第十二批）(二次)招标公告</w:t>
      </w:r>
    </w:p>
    <w:p w14:paraId="7F2B4E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4"/>
          <w:szCs w:val="24"/>
        </w:rPr>
      </w:pPr>
      <w:r>
        <w:rPr>
          <w:rStyle w:val="8"/>
          <w:b/>
          <w:bCs/>
          <w:i w:val="0"/>
          <w:iCs w:val="0"/>
          <w:caps w:val="0"/>
          <w:color w:val="222222"/>
          <w:spacing w:val="0"/>
          <w:sz w:val="24"/>
          <w:szCs w:val="24"/>
          <w:bdr w:val="none" w:color="auto" w:sz="0" w:space="0"/>
          <w:shd w:val="clear" w:fill="FFFFFF"/>
        </w:rPr>
        <w:t>项目概况</w:t>
      </w:r>
    </w:p>
    <w:p w14:paraId="514E55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开平市中心医院整体升级建设项目医疗设备采购项目（第十二批）(二次)招标项目的潜在投标人应在广东省政府采购网https://gdgpo.czt.gd.gov.cn/获取招标文件，并于 2025年11月28日 10时00分 （北京时间）前递交投标文件。</w:t>
      </w:r>
    </w:p>
    <w:p w14:paraId="027200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一、项目基本情况</w:t>
      </w:r>
    </w:p>
    <w:p w14:paraId="39FA42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项目编号：440783-2025-01304</w:t>
      </w:r>
    </w:p>
    <w:p w14:paraId="0DC22A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项目名称：开平市中心医院整体升级建设项目医疗设备采购项目（第十二批）(二次)</w:t>
      </w:r>
    </w:p>
    <w:p w14:paraId="058D55A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采购方式：公开招标</w:t>
      </w:r>
    </w:p>
    <w:p w14:paraId="104DF1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预算金额：150,000.00元</w:t>
      </w:r>
    </w:p>
    <w:p w14:paraId="5D531B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采购需求：</w:t>
      </w:r>
    </w:p>
    <w:p w14:paraId="40DFFD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采购包1(眼底照相机（内分泌）):</w:t>
      </w:r>
    </w:p>
    <w:p w14:paraId="0C4FB0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采购包预算金额：150,000.00元</w:t>
      </w:r>
    </w:p>
    <w:tbl>
      <w:tblPr>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1"/>
        <w:gridCol w:w="1487"/>
        <w:gridCol w:w="1666"/>
        <w:gridCol w:w="917"/>
        <w:gridCol w:w="1292"/>
        <w:gridCol w:w="1530"/>
        <w:gridCol w:w="993"/>
      </w:tblGrid>
      <w:tr w14:paraId="084286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A48372">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bookmarkStart w:id="0" w:name="_GoBack"/>
            <w:r>
              <w:rPr>
                <w:rFonts w:ascii="宋体" w:hAnsi="宋体" w:eastAsia="宋体" w:cs="宋体"/>
                <w:b/>
                <w:bCs/>
                <w:i w:val="0"/>
                <w:iCs w:val="0"/>
                <w:kern w:val="0"/>
                <w:sz w:val="24"/>
                <w:szCs w:val="24"/>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A9851D">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20A267">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8EFC1D">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455B13">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A9AE7D">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26B8CA">
            <w:pPr>
              <w:keepNext w:val="0"/>
              <w:keepLines w:val="0"/>
              <w:widowControl/>
              <w:suppressLineNumbers w:val="0"/>
              <w:wordWrap w:val="0"/>
              <w:spacing w:before="0" w:beforeAutospacing="0" w:after="0" w:afterAutospacing="0" w:line="360" w:lineRule="atLeast"/>
              <w:ind w:left="0" w:right="0"/>
              <w:jc w:val="center"/>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最高限价(元)</w:t>
            </w:r>
          </w:p>
        </w:tc>
      </w:tr>
      <w:tr w14:paraId="5CD955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F1D5A5">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602CCD">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9CACE4">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眼底照相机（内分泌）</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403AF9">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12A529">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ACED30">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150,000.00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61EA58">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w:t>
            </w:r>
          </w:p>
        </w:tc>
      </w:tr>
      <w:bookmarkEnd w:id="0"/>
    </w:tbl>
    <w:p w14:paraId="39E2E5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本采购包不接受联合体投标</w:t>
      </w:r>
    </w:p>
    <w:p w14:paraId="353394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合同履行期限：合同签订生效后30个日历日内完成交货及安装调试及培训。</w:t>
      </w:r>
    </w:p>
    <w:p w14:paraId="6BEC16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二、申请人的资格要求：</w:t>
      </w:r>
    </w:p>
    <w:p w14:paraId="482BE6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1.投标供应商应具备《中华人民共和国政府采购法》第二十二条规定的条件，提供下列材料：</w:t>
      </w:r>
    </w:p>
    <w:p w14:paraId="767AB9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792B10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2）有依法缴纳税收和社会保障资金的良好记录：提供投标截止日前6个月内任意1个月依法缴纳税收和社会保障资金的相关材料。 如依法免税或不需要缴纳社会保障资金的， 提供相应证明材料。</w:t>
      </w:r>
    </w:p>
    <w:p w14:paraId="1737FC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3）具有良好的商业信誉和健全的财务会计制度：供应商必须具有良好的商业信誉和健全的财务会计制度（提供2024年度财务状况报告或2025年1月至今任意1个月的财务状况报表或基本开户行出具的资信证明）。</w:t>
      </w:r>
    </w:p>
    <w:p w14:paraId="7B3A6C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4）履行合同所必需的设备和专业技术能力：按投标（响应）文件格式填报设备及专业技术能力情况。</w:t>
      </w:r>
    </w:p>
    <w:p w14:paraId="283792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24B5C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2.落实政府采购政策需满足的资格要求：</w:t>
      </w:r>
    </w:p>
    <w:p w14:paraId="64AA70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采购包1(眼底照相机（内分泌）)落实政府采购政策需满足的资格要求如下:</w:t>
      </w:r>
    </w:p>
    <w:p w14:paraId="290E01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本项目不属于专门面向中小企业采购的项目</w:t>
      </w:r>
    </w:p>
    <w:p w14:paraId="78E0BD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3.本项目的特定资格要求：</w:t>
      </w:r>
    </w:p>
    <w:p w14:paraId="060A2B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采购包1(眼底照相机（内分泌）)特定资格要求如下:</w:t>
      </w:r>
    </w:p>
    <w:p w14:paraId="273CDA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F40E4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757804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(3)(1)如供应商为设备生产企业，所投产品为第二类、第三类医疗器械，提供有效期内的《医疗器械生产许可证》复印件（如国家另有规定，则适用其规定）；如供应商为设备经营企业，所投产品为第三类医疗器械，提供有效期内的《医疗器械经营许可证》复印件（如国家另有规定，则适用其规定）。 (2)供应商所投报的第二类、第三类医疗器械应当是具有《医疗器械注册证》的产品；（提供有效期内的医疗器械注册证复印件）</w:t>
      </w:r>
    </w:p>
    <w:p w14:paraId="49DB74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三、获取招标文件</w:t>
      </w:r>
    </w:p>
    <w:p w14:paraId="6419B5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时间： 2025年11月07日 至 2025年11月14日 ，每天上午 00:00:00 至 12:00:00 ，下午 12:00:00 至 23:59:59 （北京时间,法定节假日除外）</w:t>
      </w:r>
    </w:p>
    <w:p w14:paraId="77E690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地点：广东省政府采购网https://gdgpo.czt.gd.gov.cn/</w:t>
      </w:r>
    </w:p>
    <w:p w14:paraId="325D83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方式：在线获取</w:t>
      </w:r>
    </w:p>
    <w:p w14:paraId="61D31B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售价： 免费获取</w:t>
      </w:r>
    </w:p>
    <w:p w14:paraId="74B965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四、提交投标文件截止时间、开标时间和地点</w:t>
      </w:r>
    </w:p>
    <w:p w14:paraId="752986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2025年11月28日 10时00分00秒 （北京时间）</w:t>
      </w:r>
    </w:p>
    <w:p w14:paraId="49DD0A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递交文件地点：本项目开标方式为“远程开标”，请投标人在提交投标文件截止时间前，将加密投标文件上传至云平台项目采购系统中。</w:t>
      </w:r>
    </w:p>
    <w:p w14:paraId="55BC1F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开标地点：江门市公共资源交易中心开平分中心开标会议室（地址：开平市长沙东兴大道爱民路2号开平市东兴大厦3楼（开平市人民政府行政服务中心内））。（本项目采用远程电子开标，供应商无需到开标地点提交投标文件）</w:t>
      </w:r>
    </w:p>
    <w:p w14:paraId="2C79A5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五、公告期限</w:t>
      </w:r>
    </w:p>
    <w:p w14:paraId="481B74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自本公告发布之日起5个工作日。</w:t>
      </w:r>
    </w:p>
    <w:p w14:paraId="79151C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六、其他补充事宜</w:t>
      </w:r>
    </w:p>
    <w:p w14:paraId="4EEEEF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1.本项目采用电子系统进行招投标，请在投标前详细阅读供应商操作手册，手册获取网址：https://gdgpo.czt.gd.gov.cn/help/transaction/download.html。投标供应商在使用过程中遇到涉及系统使用的问题，可通过020-88696588 进行咨询或通过广东政府采购智慧云平台运维服务说明中提供的其他服务方式获取帮助。</w:t>
      </w:r>
    </w:p>
    <w:p w14:paraId="3E1111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2.供应商参加本项目投标，需要提前办理CA和电子签章，办理方式和注意事项详见供应商操作手册与CA办理指南，指南获取地址：https://gdgpo.czt.gd.gov.cn/help/problem/。</w:t>
      </w:r>
    </w:p>
    <w:p w14:paraId="304E3E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3.如需缴纳保证金，供应商可通过"广东政府采购智慧云平台金融服务中心"(http://gdgpo.czt.gd.gov.cn/zcdservice/zcd/guangdong/)，申请办理投标（响应）担保函、保险（保证）保函。</w:t>
      </w:r>
    </w:p>
    <w:p w14:paraId="743892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4.开评标有关事项:</w:t>
      </w:r>
    </w:p>
    <w:p w14:paraId="59E999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⑴本项目开标方式为“远程开标”，项目采用电子远程开标环节使用手册获取网址：https://gdgpo.czt.gd.gov.cn/help/transaction/gongyinshan.html。</w:t>
      </w:r>
    </w:p>
    <w:p w14:paraId="1ACEDCF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⑵请供应商按“远程开标”有关要求，在投标/报价截止时间前，将加密的电子投标/报价文件上传至云平台项目采购系统，逾期上传或错误方式投递送达将导致投标/报价无效。咨询电话：020-88696588。</w:t>
      </w:r>
    </w:p>
    <w:p w14:paraId="738377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⑶由云平台进行自动在线签到及在线解密，不需要委派代表前往开标/唱价现场，不需要到现场提交纸质或电子光盘投标/报价文件。</w:t>
      </w:r>
    </w:p>
    <w:p w14:paraId="215AD6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⑷在开标/唱价截止时间前，请各投标/报价人核实并确认填写授权代表的姓名与手机号码，若因填写的授权代表信息有误而导致的不良后果，由供应商自行承担。</w:t>
      </w:r>
    </w:p>
    <w:p w14:paraId="29B4C2E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⑸参与开标/唱价会的投标供应商，在投标/报价截止时间前登录云平台→点击“项目采购”→选择参与开标的项目→进入“开标大厅”，并留意右侧的“信息栏”。</w:t>
      </w:r>
    </w:p>
    <w:p w14:paraId="1A987F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⑹开标/唱价时，供应商应当使用编制本项目（采购包）电子投标/报价文件时加密所用数字证书进行解密，开标解密时长具体情况根据开标时现场代理机构人员设置为准，投标/报价人不按要求进行解密，视为无效投标/报价。各供应商在参加开标/唱价之前须自行对使用电脑的网络环境、驱动安装、客户端安装以及数字证书的有效性等进行检测，确保可以正常使用。     </w:t>
      </w:r>
    </w:p>
    <w:p w14:paraId="52FC3F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⑺供应商应按正常流程进行解密，因技术问题导致在规定的时间内无法解密的，代理机构可视情况开通授权上传功能（即授权供应商在其客户端上传备份电子投标文件），供应商获得授权后应该及时上传备用电子投标/报价文件（投标/报价人需保证上传的备用电子投标/报价文件与加密的电子投标/报价文件版本一致）。如供应商没在代理机构规定时间内完成备用电子投标/报价文件上传的，视为无效投标/报价。供应商可提前登录云平台了解“解密失败解决办法”。咨询电话：020-88696599。</w:t>
      </w:r>
    </w:p>
    <w:p w14:paraId="2AB26A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5.本项目通过广东政府采购智慧云平台进行全流程电子招标投标，请供应商认真阅读招标文件，制作投标文件时以用户需求为基础，编写切实响应招标文件要求的内容。同时，请供应商注意控制投标文件的大小，避免因文件过大出现投标文件无法解密、读取等情况，影响项目开评标工作正常开展。</w:t>
      </w:r>
    </w:p>
    <w:p w14:paraId="0CAE740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6.需要落实的政府采购政策：《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关于调整优化节能产品、环境标志产品政府采购执行机制的通知》（财库〔2019〕9号）等。</w:t>
      </w:r>
    </w:p>
    <w:p w14:paraId="57DD59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7.供应商在使用过程中遇到涉及系统使用的问题，可通过020-88696588进行咨询或通过广东政府采购智慧云平台运维服务说明中提供的其他服务方式获取帮助。</w:t>
      </w:r>
    </w:p>
    <w:p w14:paraId="607F95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8.温馨提示：除招标文件已约定的银行账户外，我司不另行提供其他汇款账户，汇款前谨防诈骗。（监督举报电话：0755-22965602，黄杉杉）</w:t>
      </w:r>
    </w:p>
    <w:p w14:paraId="38A978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七、对本次招标提出询问，请按以下方式联系。</w:t>
      </w:r>
    </w:p>
    <w:p w14:paraId="671654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bdr w:val="none" w:color="auto" w:sz="0" w:space="0"/>
          <w:shd w:val="clear" w:fill="FFFFFF"/>
        </w:rPr>
        <w:t>1.采购人信息</w:t>
      </w:r>
    </w:p>
    <w:p w14:paraId="08DFF9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名  称：开平市中心医院</w:t>
      </w:r>
    </w:p>
    <w:p w14:paraId="3CB225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  址：开平市长沙街道办事处三江A7区</w:t>
      </w:r>
    </w:p>
    <w:p w14:paraId="4F44B9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联系方式：2371848</w:t>
      </w:r>
    </w:p>
    <w:p w14:paraId="2AA4EE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bdr w:val="none" w:color="auto" w:sz="0" w:space="0"/>
          <w:shd w:val="clear" w:fill="FFFFFF"/>
        </w:rPr>
        <w:t>2.采购代理机构信息</w:t>
      </w:r>
    </w:p>
    <w:p w14:paraId="09FF91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名  称：深圳交易咨询集团有限公司江门分公司</w:t>
      </w:r>
    </w:p>
    <w:p w14:paraId="33F436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  址：广东省江门市江海区金瓯路233号10栋（高新创智城科创中心）7层709、710、711室</w:t>
      </w:r>
    </w:p>
    <w:p w14:paraId="553882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联系方式：0750-3503824、0750-3503289</w:t>
      </w:r>
    </w:p>
    <w:p w14:paraId="3D07B1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bdr w:val="none" w:color="auto" w:sz="0" w:space="0"/>
          <w:shd w:val="clear" w:fill="FFFFFF"/>
        </w:rPr>
        <w:t>3.项目联系方式</w:t>
      </w:r>
    </w:p>
    <w:p w14:paraId="2AB34A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项目联系人：黄卓仁、陈艳芳</w:t>
      </w:r>
    </w:p>
    <w:p w14:paraId="6F4F37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电  话：0750-3503824、0750-3503289</w:t>
      </w:r>
    </w:p>
    <w:p w14:paraId="1153C2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222222"/>
          <w:spacing w:val="0"/>
          <w:sz w:val="24"/>
          <w:szCs w:val="24"/>
          <w:bdr w:val="none" w:color="auto" w:sz="0" w:space="0"/>
          <w:shd w:val="clear" w:fill="FFFFFF"/>
          <w:lang w:val="en-US" w:eastAsia="zh-CN"/>
        </w:rPr>
      </w:pPr>
    </w:p>
    <w:p w14:paraId="40DC54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222222"/>
          <w:spacing w:val="0"/>
          <w:sz w:val="24"/>
          <w:szCs w:val="24"/>
          <w:bdr w:val="none" w:color="auto" w:sz="0" w:space="0"/>
          <w:shd w:val="clear" w:fill="FFFFFF"/>
        </w:rPr>
      </w:pPr>
      <w:r>
        <w:rPr>
          <w:rFonts w:hint="eastAsia" w:ascii="宋体" w:hAnsi="宋体" w:eastAsia="宋体" w:cs="宋体"/>
          <w:i w:val="0"/>
          <w:iCs w:val="0"/>
          <w:caps w:val="0"/>
          <w:color w:val="222222"/>
          <w:spacing w:val="0"/>
          <w:sz w:val="24"/>
          <w:szCs w:val="24"/>
          <w:bdr w:val="none" w:color="auto" w:sz="0" w:space="0"/>
          <w:shd w:val="clear" w:fill="FFFFFF"/>
          <w:lang w:val="en-US" w:eastAsia="zh-CN"/>
        </w:rPr>
        <w:t>招标采购代理：</w:t>
      </w:r>
      <w:r>
        <w:rPr>
          <w:rFonts w:hint="eastAsia" w:ascii="宋体" w:hAnsi="宋体" w:eastAsia="宋体" w:cs="宋体"/>
          <w:i w:val="0"/>
          <w:iCs w:val="0"/>
          <w:caps w:val="0"/>
          <w:color w:val="222222"/>
          <w:spacing w:val="0"/>
          <w:sz w:val="24"/>
          <w:szCs w:val="24"/>
          <w:bdr w:val="none" w:color="auto" w:sz="0" w:space="0"/>
          <w:shd w:val="clear" w:fill="FFFFFF"/>
        </w:rPr>
        <w:t>深圳交易咨询集团有限公司江门分公司</w:t>
      </w:r>
    </w:p>
    <w:p w14:paraId="2D53FC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default" w:ascii="宋体" w:hAnsi="宋体" w:eastAsia="宋体" w:cs="宋体"/>
          <w:i w:val="0"/>
          <w:iCs w:val="0"/>
          <w:caps w:val="0"/>
          <w:color w:val="222222"/>
          <w:spacing w:val="0"/>
          <w:sz w:val="24"/>
          <w:szCs w:val="24"/>
          <w:bdr w:val="none" w:color="auto" w:sz="0" w:space="0"/>
          <w:shd w:val="clear" w:fill="FFFFFF"/>
          <w:lang w:val="en-US" w:eastAsia="zh-CN"/>
        </w:rPr>
      </w:pPr>
      <w:r>
        <w:rPr>
          <w:rFonts w:hint="eastAsia" w:ascii="宋体" w:hAnsi="宋体" w:eastAsia="宋体" w:cs="宋体"/>
          <w:i w:val="0"/>
          <w:iCs w:val="0"/>
          <w:caps w:val="0"/>
          <w:color w:val="222222"/>
          <w:spacing w:val="0"/>
          <w:sz w:val="24"/>
          <w:szCs w:val="24"/>
          <w:bdr w:val="none" w:color="auto" w:sz="0" w:space="0"/>
          <w:shd w:val="clear" w:fill="FFFFFF"/>
          <w:lang w:val="en-US" w:eastAsia="zh-CN"/>
        </w:rPr>
        <w:t>2025年11月7日</w:t>
      </w:r>
    </w:p>
    <w:p w14:paraId="2ABFC3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ter">
    <w:panose1 w:val="020B0502030000000004"/>
    <w:charset w:val="00"/>
    <w:family w:val="auto"/>
    <w:pitch w:val="default"/>
    <w:sig w:usb0="E00002FF" w:usb1="1200A1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E1191"/>
    <w:rsid w:val="07EE1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2025-11-07T09:42:00Z</dcterms:created>
  <dc:creator>氼迗  </dc:creator>
  <cp:lastModifiedBy>氼迗  </cp:lastModifiedBy>
  <dcterms:modified xsi:type="dcterms:W3CDTF">2025-11-07T09:44:11Z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CAAF383A4AB741839868120CD3C85599_11</vt:lpwstr>
  </property>
  <property fmtid="{D5CDD505-2E9C-101B-9397-08002B2CF9AE}" pid="4" name="KSOTemplateDocerSaveRecord">
    <vt:lpwstr>eyJoZGlkIjoiZDUxNWNjMTVhZmQ1NDYzNDYyZmQxZDczNGYxNmJkYmQiLCJ1c2VySWQiOiIyODQ4OTIwNjYifQ==</vt:lpwstr>
  </property>
</Properties>
</file>