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关于政策性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涉农保险补充项目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保险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县级财政保费补贴拨付的申请</w:t>
      </w:r>
    </w:p>
    <w:p>
      <w:pPr>
        <w:widowControl/>
        <w:spacing w:line="58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开平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市财政局：</w:t>
      </w:r>
    </w:p>
    <w:p>
      <w:pPr>
        <w:widowControl/>
        <w:spacing w:line="580" w:lineRule="exact"/>
        <w:ind w:firstLine="646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《广东省政策性涉农保险补充项目实施意见》和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《江门市政策性</w:t>
      </w:r>
      <w:r>
        <w:rPr>
          <w:rFonts w:hint="eastAsia" w:ascii="仿宋_GB2312" w:hAnsi="仿宋_GB2312" w:eastAsia="仿宋_GB2312" w:cs="仿宋_GB2312"/>
          <w:sz w:val="32"/>
          <w:szCs w:val="32"/>
        </w:rPr>
        <w:t>涉农保险补充项目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保险工作实施方案》，在各级政府和财政、农业等部门的大力支持下，我公司积极开展政策性马铃薯保险业务。经我公司汇总及开平市农业部门的审核，自×年×月×日至×年×月×日，我公司共承保政策性涉农保险补充项目  （详见江门市开平市市（区）×年×月政策性涉农保险补充项目保险承保汇总表）。现按照《江门市政策性</w:t>
      </w:r>
      <w:r>
        <w:rPr>
          <w:rFonts w:hint="eastAsia" w:ascii="仿宋_GB2312" w:hAnsi="仿宋_GB2312" w:eastAsia="仿宋_GB2312" w:cs="仿宋_GB2312"/>
          <w:sz w:val="32"/>
          <w:szCs w:val="32"/>
        </w:rPr>
        <w:t>涉农保险补充项目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保险工作实施方案》中规定县级财政承担   的比例，特向贵局申请拨付：</w:t>
      </w:r>
    </w:p>
    <w:p>
      <w:pPr>
        <w:widowControl/>
        <w:spacing w:line="580" w:lineRule="exact"/>
        <w:ind w:firstLine="646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×年×月×日至×年×月×日保费补贴为：</w:t>
      </w:r>
    </w:p>
    <w:p>
      <w:pPr>
        <w:widowControl/>
        <w:spacing w:line="580" w:lineRule="exact"/>
        <w:ind w:firstLine="646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××亩×    元/亩＝××元；</w:t>
      </w:r>
    </w:p>
    <w:p>
      <w:pPr>
        <w:widowControl/>
        <w:spacing w:line="580" w:lineRule="exact"/>
        <w:ind w:firstLine="646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请将保费补贴总额划到我公司帐户，以便我公司做好财务结算工作。</w:t>
      </w:r>
    </w:p>
    <w:p>
      <w:pPr>
        <w:widowControl/>
        <w:spacing w:line="580" w:lineRule="exact"/>
        <w:ind w:firstLine="646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（帐户名称：阳光农业相互保险公司××公司）</w:t>
      </w:r>
    </w:p>
    <w:p>
      <w:pPr>
        <w:widowControl/>
        <w:spacing w:line="580" w:lineRule="exact"/>
        <w:ind w:firstLine="646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开户行：                        帐  号：</w:t>
      </w:r>
    </w:p>
    <w:p>
      <w:pPr>
        <w:widowControl/>
        <w:wordWrap w:val="0"/>
        <w:spacing w:line="580" w:lineRule="exact"/>
        <w:ind w:firstLine="42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阳光农业相互保险公司×××公司 </w:t>
      </w:r>
    </w:p>
    <w:p>
      <w:pPr>
        <w:widowControl/>
        <w:wordWrap w:val="0"/>
        <w:spacing w:line="580" w:lineRule="exact"/>
        <w:ind w:firstLine="42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×年×月×日 </w:t>
      </w: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公开方式：主动公开</w:t>
      </w:r>
    </w:p>
    <w:p>
      <w:pPr>
        <w:widowControl/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tbl>
      <w:tblPr>
        <w:tblStyle w:val="3"/>
        <w:tblpPr w:leftFromText="180" w:rightFromText="180" w:vertAnchor="text" w:horzAnchor="page" w:tblpX="1667" w:tblpY="1305"/>
        <w:tblOverlap w:val="never"/>
        <w:tblW w:w="8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8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widowControl/>
              <w:ind w:left="960" w:hanging="96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开平市农业局办公室               2016年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日印发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55F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Admin3</dc:creator>
  <cp:lastModifiedBy>Admin3</cp:lastModifiedBy>
  <dcterms:modified xsi:type="dcterms:W3CDTF">2016-06-08T03:17:23Z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