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档案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借阅申请须知</w:t>
      </w:r>
    </w:p>
    <w:p w14:paraId="342AB299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02D7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65" w:type="dxa"/>
            <w:noWrap w:val="0"/>
            <w:vAlign w:val="center"/>
          </w:tcPr>
          <w:p w14:paraId="25E4425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</w:p>
          <w:p w14:paraId="72D3D36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1482B19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因工作需要，依据规定可以借阅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档案的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机关事业单位、国有企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和档案管理服务机构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 w14:paraId="561585D5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2.因办理退休事宜，且人事档案存放在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的人员。</w:t>
            </w:r>
          </w:p>
        </w:tc>
      </w:tr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65" w:type="dxa"/>
            <w:noWrap w:val="0"/>
            <w:vAlign w:val="center"/>
          </w:tcPr>
          <w:p w14:paraId="764153E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2BCD566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4EC34C8C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  <w:t>单位借阅：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借阅单位需两名编内经办人持本人身份证原件；2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单位出具的档案借阅函（需注明经办人姓名、身份证号及被查人姓名、身份证号、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事由）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31CCA85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开平市内办理退休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：1.存档人的有效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身份证件。</w:t>
            </w:r>
          </w:p>
          <w:p w14:paraId="1C0C52F7"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开平市外办理退休：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1.办理退休的社保经办部门开具的《档案借阅函》（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需注明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被查人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身份证号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、档案转递方式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存档人的有效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身份证件。</w:t>
            </w:r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1065" w:type="dxa"/>
            <w:noWrap w:val="0"/>
            <w:vAlign w:val="center"/>
          </w:tcPr>
          <w:p w14:paraId="1CFB2FB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3CB893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44C76C35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网上办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广东省流动人员人事档案管理服务信息系统（https://ggfw.hrss.gd.gov.cn/rsdabzh）→选择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→选择档案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借阅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615F1AA8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登录粤省事平台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搜索人才服务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选择流动人员人事档案管理服务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→选择档案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借阅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364FBC92">
            <w:pPr>
              <w:spacing w:line="400" w:lineRule="exact"/>
              <w:ind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到开平市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大厅办理（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C7006C1">
            <w:pPr>
              <w:spacing w:line="400" w:lineRule="exact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65" w:type="dxa"/>
            <w:noWrap w:val="0"/>
            <w:vAlign w:val="center"/>
          </w:tcPr>
          <w:p w14:paraId="1FC6CD0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154F96D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383DAEDB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法定办结时限：20个工作日；</w:t>
            </w:r>
          </w:p>
          <w:p w14:paraId="48754C69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申请材料齐备的，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在7个工作日内办结；无特殊情况，现场办的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即时办结。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065" w:type="dxa"/>
            <w:noWrap w:val="0"/>
            <w:vAlign w:val="center"/>
          </w:tcPr>
          <w:p w14:paraId="3F2E21F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3240813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42F6DAB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1.档案一般不外借。如必须外借的，经审核通过后办理登记手续。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借档单位必须在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20个工作日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将档案通过机要转递或单位专人送归至本机构。</w:t>
            </w:r>
          </w:p>
          <w:p w14:paraId="537995AE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委托办理的，受托人需持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原件及委托事项所需提交的其他材料。</w:t>
            </w:r>
          </w:p>
          <w:p w14:paraId="15F1D4B9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》可前往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领取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或在开平市人力资源和社会保障局网站（网址：http://www.kaiping.gov.cn/kpsrlzyhshbzj/）的“下载专区”下载。</w:t>
            </w:r>
          </w:p>
          <w:p w14:paraId="66FA8FD5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4.业务办理前，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5F4D3B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28726"/>
    <w:multiLevelType w:val="singleLevel"/>
    <w:tmpl w:val="F63287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8471DB"/>
    <w:multiLevelType w:val="singleLevel"/>
    <w:tmpl w:val="038471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19EB"/>
    <w:rsid w:val="0060350E"/>
    <w:rsid w:val="01341807"/>
    <w:rsid w:val="01F06499"/>
    <w:rsid w:val="026C57A8"/>
    <w:rsid w:val="03F67876"/>
    <w:rsid w:val="044E498E"/>
    <w:rsid w:val="04AC7914"/>
    <w:rsid w:val="056C2243"/>
    <w:rsid w:val="056F63D3"/>
    <w:rsid w:val="06CC0A35"/>
    <w:rsid w:val="077323DF"/>
    <w:rsid w:val="09B73AE6"/>
    <w:rsid w:val="0AB944A3"/>
    <w:rsid w:val="0C0627A6"/>
    <w:rsid w:val="0CB01BC8"/>
    <w:rsid w:val="0D181FF6"/>
    <w:rsid w:val="0E152011"/>
    <w:rsid w:val="0F5226CD"/>
    <w:rsid w:val="0FBE2419"/>
    <w:rsid w:val="107A50F6"/>
    <w:rsid w:val="11254AAD"/>
    <w:rsid w:val="11510F99"/>
    <w:rsid w:val="117C3F44"/>
    <w:rsid w:val="11E825EC"/>
    <w:rsid w:val="11F27423"/>
    <w:rsid w:val="12353631"/>
    <w:rsid w:val="129C69FC"/>
    <w:rsid w:val="1331204B"/>
    <w:rsid w:val="13770B73"/>
    <w:rsid w:val="15791A87"/>
    <w:rsid w:val="15A43D65"/>
    <w:rsid w:val="167123F4"/>
    <w:rsid w:val="17B46DA6"/>
    <w:rsid w:val="18491C1E"/>
    <w:rsid w:val="18D66EC1"/>
    <w:rsid w:val="19DA098D"/>
    <w:rsid w:val="1C6D22B3"/>
    <w:rsid w:val="1D2507CF"/>
    <w:rsid w:val="1FF14BF6"/>
    <w:rsid w:val="1FF71F26"/>
    <w:rsid w:val="2096340D"/>
    <w:rsid w:val="20DC0815"/>
    <w:rsid w:val="22025980"/>
    <w:rsid w:val="228274AE"/>
    <w:rsid w:val="2318378C"/>
    <w:rsid w:val="23B26890"/>
    <w:rsid w:val="24D34D10"/>
    <w:rsid w:val="26606A77"/>
    <w:rsid w:val="269A360B"/>
    <w:rsid w:val="26B40B11"/>
    <w:rsid w:val="27180998"/>
    <w:rsid w:val="2805102D"/>
    <w:rsid w:val="28257458"/>
    <w:rsid w:val="287A79C9"/>
    <w:rsid w:val="29854B93"/>
    <w:rsid w:val="2AEA719E"/>
    <w:rsid w:val="2B33127F"/>
    <w:rsid w:val="2BA42CF6"/>
    <w:rsid w:val="2C763FF1"/>
    <w:rsid w:val="2CD34429"/>
    <w:rsid w:val="2DB06FA0"/>
    <w:rsid w:val="2DC37F3F"/>
    <w:rsid w:val="2DC455A6"/>
    <w:rsid w:val="2EE40036"/>
    <w:rsid w:val="2FA42A1A"/>
    <w:rsid w:val="31532D34"/>
    <w:rsid w:val="331A2FF8"/>
    <w:rsid w:val="338D64EF"/>
    <w:rsid w:val="350B7858"/>
    <w:rsid w:val="36705694"/>
    <w:rsid w:val="372877CB"/>
    <w:rsid w:val="373D6065"/>
    <w:rsid w:val="37B129F1"/>
    <w:rsid w:val="39D272DA"/>
    <w:rsid w:val="3AB31ADC"/>
    <w:rsid w:val="3B331317"/>
    <w:rsid w:val="3BD86C58"/>
    <w:rsid w:val="3E1D4AF4"/>
    <w:rsid w:val="3F746B00"/>
    <w:rsid w:val="404C688B"/>
    <w:rsid w:val="4093314D"/>
    <w:rsid w:val="41E14722"/>
    <w:rsid w:val="42AE426E"/>
    <w:rsid w:val="42BA6AE5"/>
    <w:rsid w:val="42E47ECD"/>
    <w:rsid w:val="4429503A"/>
    <w:rsid w:val="443B538D"/>
    <w:rsid w:val="45773005"/>
    <w:rsid w:val="466558EE"/>
    <w:rsid w:val="47AB4DBB"/>
    <w:rsid w:val="47BD70E3"/>
    <w:rsid w:val="48DA44DD"/>
    <w:rsid w:val="4BD94EF1"/>
    <w:rsid w:val="4C376418"/>
    <w:rsid w:val="4C4A5C70"/>
    <w:rsid w:val="4C9611A7"/>
    <w:rsid w:val="4D802675"/>
    <w:rsid w:val="4F1D6A04"/>
    <w:rsid w:val="4F26644A"/>
    <w:rsid w:val="4F9579D0"/>
    <w:rsid w:val="503D54B2"/>
    <w:rsid w:val="514026B3"/>
    <w:rsid w:val="51650038"/>
    <w:rsid w:val="5213584C"/>
    <w:rsid w:val="5305612D"/>
    <w:rsid w:val="53660ED9"/>
    <w:rsid w:val="53755656"/>
    <w:rsid w:val="545E3D46"/>
    <w:rsid w:val="54B51E36"/>
    <w:rsid w:val="54D90345"/>
    <w:rsid w:val="558F4763"/>
    <w:rsid w:val="57800157"/>
    <w:rsid w:val="58A00230"/>
    <w:rsid w:val="58B86340"/>
    <w:rsid w:val="5968540D"/>
    <w:rsid w:val="59AA11A4"/>
    <w:rsid w:val="5A17034B"/>
    <w:rsid w:val="5A4A429E"/>
    <w:rsid w:val="5A926938"/>
    <w:rsid w:val="5ACB6B4C"/>
    <w:rsid w:val="5B3227C0"/>
    <w:rsid w:val="5CCF7FFB"/>
    <w:rsid w:val="5D2269E4"/>
    <w:rsid w:val="5E727FCF"/>
    <w:rsid w:val="600F3EE4"/>
    <w:rsid w:val="61C45B93"/>
    <w:rsid w:val="61EE1F0A"/>
    <w:rsid w:val="635A680F"/>
    <w:rsid w:val="64722189"/>
    <w:rsid w:val="65A705D2"/>
    <w:rsid w:val="66420CC3"/>
    <w:rsid w:val="677A0613"/>
    <w:rsid w:val="68A67C30"/>
    <w:rsid w:val="69C00BC9"/>
    <w:rsid w:val="69C841B1"/>
    <w:rsid w:val="6A907960"/>
    <w:rsid w:val="6B1B0FC1"/>
    <w:rsid w:val="6B6464BE"/>
    <w:rsid w:val="6BCC3834"/>
    <w:rsid w:val="6BE84243"/>
    <w:rsid w:val="6E706050"/>
    <w:rsid w:val="70710506"/>
    <w:rsid w:val="71E357C9"/>
    <w:rsid w:val="72C76B03"/>
    <w:rsid w:val="75CF63FA"/>
    <w:rsid w:val="77F73E31"/>
    <w:rsid w:val="792D0059"/>
    <w:rsid w:val="7A533D19"/>
    <w:rsid w:val="7BC27D34"/>
    <w:rsid w:val="7BED3460"/>
    <w:rsid w:val="7CA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836</Characters>
  <Lines>0</Lines>
  <Paragraphs>0</Paragraphs>
  <TotalTime>6</TotalTime>
  <ScaleCrop>false</ScaleCrop>
  <LinksUpToDate>false</LinksUpToDate>
  <CharactersWithSpaces>836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BB00FA99AE8E4DC291904CE83DE52B37_13</vt:lpwstr>
  </property>
</Properties>
</file>