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FE" w:rsidRDefault="00D96DFE">
      <w:pPr>
        <w:spacing w:before="100" w:after="100" w:line="360" w:lineRule="auto"/>
        <w:jc w:val="center"/>
        <w:rPr>
          <w:rFonts w:ascii="宋体" w:eastAsia="宋体" w:hAnsi="宋体"/>
          <w:b/>
          <w:sz w:val="56"/>
          <w:szCs w:val="56"/>
        </w:rPr>
      </w:pPr>
      <w:bookmarkStart w:id="0" w:name="_Toc458262589"/>
    </w:p>
    <w:p w:rsidR="00D96DFE" w:rsidRDefault="00F0743A">
      <w:pPr>
        <w:spacing w:before="100" w:after="100" w:line="360" w:lineRule="auto"/>
        <w:jc w:val="center"/>
        <w:outlineLvl w:val="0"/>
        <w:rPr>
          <w:rFonts w:ascii="宋体" w:eastAsia="宋体" w:hAnsi="宋体"/>
          <w:b/>
          <w:sz w:val="52"/>
          <w:szCs w:val="52"/>
        </w:rPr>
      </w:pPr>
      <w:r>
        <w:rPr>
          <w:rFonts w:ascii="宋体" w:eastAsia="宋体" w:hAnsi="宋体" w:hint="eastAsia"/>
          <w:b/>
          <w:sz w:val="56"/>
          <w:szCs w:val="56"/>
        </w:rPr>
        <w:t>开平市中医院2025-2026年度公务用车定点维修服务遴选项目</w:t>
      </w:r>
    </w:p>
    <w:p w:rsidR="00D96DFE" w:rsidRDefault="00D96DFE">
      <w:pPr>
        <w:spacing w:before="100" w:after="100" w:line="360" w:lineRule="auto"/>
        <w:jc w:val="center"/>
        <w:rPr>
          <w:rFonts w:ascii="宋体" w:eastAsia="宋体" w:hAnsi="宋体"/>
          <w:b/>
          <w:sz w:val="52"/>
          <w:szCs w:val="52"/>
        </w:rPr>
      </w:pPr>
    </w:p>
    <w:p w:rsidR="00D96DFE" w:rsidRDefault="00F0743A">
      <w:pPr>
        <w:spacing w:line="360" w:lineRule="auto"/>
        <w:jc w:val="center"/>
        <w:outlineLvl w:val="0"/>
        <w:rPr>
          <w:rFonts w:ascii="宋体" w:eastAsia="宋体" w:hAnsi="宋体"/>
          <w:b/>
          <w:sz w:val="52"/>
          <w:szCs w:val="52"/>
        </w:rPr>
      </w:pPr>
      <w:bookmarkStart w:id="1" w:name="_Toc184723185"/>
      <w:r>
        <w:rPr>
          <w:rFonts w:ascii="宋体" w:eastAsia="宋体" w:hAnsi="宋体" w:hint="eastAsia"/>
          <w:b/>
          <w:sz w:val="52"/>
          <w:szCs w:val="52"/>
        </w:rPr>
        <w:t>遴选</w:t>
      </w:r>
      <w:r>
        <w:rPr>
          <w:rFonts w:ascii="宋体" w:eastAsia="宋体" w:hAnsi="宋体"/>
          <w:b/>
          <w:sz w:val="52"/>
          <w:szCs w:val="52"/>
        </w:rPr>
        <w:t>文件</w:t>
      </w:r>
      <w:bookmarkEnd w:id="1"/>
    </w:p>
    <w:p w:rsidR="00D96DFE" w:rsidRDefault="00D96DFE">
      <w:pPr>
        <w:spacing w:line="360" w:lineRule="auto"/>
        <w:jc w:val="center"/>
        <w:rPr>
          <w:rFonts w:ascii="宋体" w:eastAsia="宋体" w:hAnsi="宋体"/>
          <w:b/>
          <w:sz w:val="36"/>
          <w:szCs w:val="36"/>
        </w:rPr>
      </w:pPr>
    </w:p>
    <w:p w:rsidR="00D96DFE" w:rsidRDefault="00D96DFE">
      <w:pPr>
        <w:spacing w:line="360" w:lineRule="auto"/>
        <w:jc w:val="center"/>
        <w:rPr>
          <w:rFonts w:ascii="宋体" w:eastAsia="宋体" w:hAnsi="宋体"/>
          <w:b/>
          <w:sz w:val="36"/>
          <w:szCs w:val="36"/>
        </w:rPr>
      </w:pPr>
    </w:p>
    <w:p w:rsidR="00D96DFE" w:rsidRDefault="00D96DFE">
      <w:pPr>
        <w:spacing w:line="360" w:lineRule="auto"/>
        <w:jc w:val="center"/>
        <w:rPr>
          <w:rFonts w:ascii="宋体" w:eastAsia="宋体" w:hAnsi="宋体"/>
          <w:b/>
          <w:sz w:val="36"/>
          <w:szCs w:val="36"/>
        </w:rPr>
      </w:pPr>
    </w:p>
    <w:p w:rsidR="00D96DFE" w:rsidRDefault="00D96DFE">
      <w:pPr>
        <w:spacing w:line="360" w:lineRule="auto"/>
        <w:rPr>
          <w:rFonts w:ascii="宋体" w:eastAsia="宋体" w:hAnsi="宋体"/>
          <w:b/>
          <w:sz w:val="36"/>
          <w:szCs w:val="36"/>
        </w:rPr>
      </w:pPr>
    </w:p>
    <w:p w:rsidR="00D96DFE" w:rsidRDefault="00D96DFE">
      <w:pPr>
        <w:spacing w:line="480" w:lineRule="auto"/>
        <w:rPr>
          <w:rFonts w:ascii="宋体" w:eastAsia="宋体" w:hAnsi="宋体"/>
          <w:b/>
          <w:sz w:val="32"/>
        </w:rPr>
      </w:pPr>
      <w:bookmarkStart w:id="2" w:name="_Hlk169100851"/>
    </w:p>
    <w:p w:rsidR="00D96DFE" w:rsidRDefault="00F0743A">
      <w:pPr>
        <w:spacing w:line="480" w:lineRule="auto"/>
        <w:jc w:val="center"/>
        <w:rPr>
          <w:rFonts w:ascii="宋体" w:eastAsia="宋体" w:hAnsi="宋体"/>
          <w:b/>
          <w:sz w:val="32"/>
        </w:rPr>
      </w:pPr>
      <w:r>
        <w:rPr>
          <w:rFonts w:ascii="宋体" w:eastAsia="宋体" w:hAnsi="宋体" w:hint="eastAsia"/>
          <w:b/>
          <w:sz w:val="32"/>
        </w:rPr>
        <w:t>开平市中医院</w:t>
      </w:r>
    </w:p>
    <w:p w:rsidR="00D96DFE" w:rsidRDefault="00F0743A">
      <w:pPr>
        <w:spacing w:line="480" w:lineRule="auto"/>
        <w:jc w:val="center"/>
        <w:rPr>
          <w:rFonts w:ascii="宋体"/>
        </w:rPr>
        <w:sectPr w:rsidR="00D96DFE">
          <w:headerReference w:type="default" r:id="rId8"/>
          <w:footerReference w:type="even" r:id="rId9"/>
          <w:footerReference w:type="default" r:id="rId10"/>
          <w:footerReference w:type="first" r:id="rId11"/>
          <w:pgSz w:w="11907" w:h="16840"/>
          <w:pgMar w:top="1440" w:right="1304" w:bottom="1440" w:left="1304" w:header="851" w:footer="992" w:gutter="0"/>
          <w:cols w:space="720"/>
          <w:titlePg/>
          <w:docGrid w:linePitch="408"/>
        </w:sectPr>
      </w:pPr>
      <w:r>
        <w:rPr>
          <w:rFonts w:ascii="宋体" w:eastAsia="宋体" w:hAnsi="宋体" w:hint="eastAsia"/>
          <w:b/>
          <w:sz w:val="32"/>
          <w:szCs w:val="32"/>
        </w:rPr>
        <w:t>2</w:t>
      </w:r>
      <w:r>
        <w:rPr>
          <w:rFonts w:ascii="宋体" w:eastAsia="宋体" w:hAnsi="宋体"/>
          <w:b/>
          <w:sz w:val="32"/>
          <w:szCs w:val="32"/>
        </w:rPr>
        <w:t>02</w:t>
      </w:r>
      <w:r>
        <w:rPr>
          <w:rFonts w:ascii="宋体" w:eastAsia="宋体" w:hAnsi="宋体" w:hint="eastAsia"/>
          <w:b/>
          <w:sz w:val="32"/>
          <w:szCs w:val="32"/>
        </w:rPr>
        <w:t>4</w:t>
      </w:r>
      <w:r>
        <w:rPr>
          <w:rFonts w:ascii="宋体" w:eastAsia="宋体" w:hAnsi="宋体"/>
          <w:b/>
          <w:sz w:val="32"/>
          <w:szCs w:val="32"/>
        </w:rPr>
        <w:t>年</w:t>
      </w:r>
      <w:r>
        <w:rPr>
          <w:rFonts w:ascii="宋体" w:eastAsia="宋体" w:hAnsi="宋体" w:hint="eastAsia"/>
          <w:b/>
          <w:sz w:val="32"/>
          <w:szCs w:val="32"/>
        </w:rPr>
        <w:t>12</w:t>
      </w:r>
      <w:r>
        <w:rPr>
          <w:rFonts w:ascii="宋体" w:eastAsia="宋体" w:hAnsi="宋体"/>
          <w:b/>
          <w:sz w:val="32"/>
          <w:szCs w:val="32"/>
        </w:rPr>
        <w:t>月</w:t>
      </w:r>
      <w:bookmarkEnd w:id="2"/>
    </w:p>
    <w:p w:rsidR="00D96DFE" w:rsidRDefault="00F0743A">
      <w:pPr>
        <w:pStyle w:val="10"/>
        <w:spacing w:line="500" w:lineRule="exact"/>
        <w:ind w:left="300" w:right="300"/>
        <w:jc w:val="center"/>
        <w:outlineLvl w:val="0"/>
        <w:rPr>
          <w:rFonts w:ascii="宋体"/>
          <w:sz w:val="44"/>
          <w:szCs w:val="44"/>
        </w:rPr>
      </w:pPr>
      <w:bookmarkStart w:id="3" w:name="_Toc184723186"/>
      <w:r>
        <w:rPr>
          <w:rFonts w:ascii="宋体"/>
          <w:b/>
          <w:sz w:val="44"/>
          <w:szCs w:val="44"/>
        </w:rPr>
        <w:lastRenderedPageBreak/>
        <w:t>目    录</w:t>
      </w:r>
      <w:bookmarkEnd w:id="3"/>
      <w:r w:rsidR="003D7402" w:rsidRPr="003D7402">
        <w:rPr>
          <w:rFonts w:ascii="宋体"/>
          <w:bCs w:val="0"/>
          <w:sz w:val="44"/>
          <w:szCs w:val="44"/>
        </w:rPr>
        <w:fldChar w:fldCharType="begin"/>
      </w:r>
      <w:r>
        <w:rPr>
          <w:rFonts w:ascii="宋体"/>
          <w:bCs w:val="0"/>
          <w:sz w:val="44"/>
          <w:szCs w:val="44"/>
        </w:rPr>
        <w:instrText xml:space="preserve"> TOC \o "1-2" \h \z \u </w:instrText>
      </w:r>
      <w:r w:rsidR="003D7402" w:rsidRPr="003D7402">
        <w:rPr>
          <w:rFonts w:ascii="宋体"/>
          <w:bCs w:val="0"/>
          <w:sz w:val="44"/>
          <w:szCs w:val="44"/>
        </w:rPr>
        <w:fldChar w:fldCharType="separate"/>
      </w:r>
    </w:p>
    <w:p w:rsidR="00D96DFE" w:rsidRDefault="00D96DFE">
      <w:pPr>
        <w:pStyle w:val="10"/>
        <w:spacing w:line="500" w:lineRule="exact"/>
        <w:rPr>
          <w:rStyle w:val="af8"/>
          <w:b/>
        </w:rPr>
      </w:pPr>
    </w:p>
    <w:p w:rsidR="00D96DFE" w:rsidRDefault="003D7402">
      <w:pPr>
        <w:pStyle w:val="10"/>
        <w:spacing w:line="500" w:lineRule="exact"/>
        <w:rPr>
          <w:rFonts w:asciiTheme="minorHAnsi" w:eastAsiaTheme="minorEastAsia" w:hAnsiTheme="minorHAnsi" w:cstheme="minorBidi"/>
          <w:b/>
          <w:bCs w:val="0"/>
          <w:sz w:val="21"/>
          <w:szCs w:val="22"/>
        </w:rPr>
      </w:pPr>
      <w:hyperlink w:anchor="_Toc184723187" w:history="1">
        <w:r w:rsidR="00F0743A">
          <w:rPr>
            <w:rStyle w:val="af8"/>
            <w:rFonts w:ascii="Times New Roman" w:hint="eastAsia"/>
            <w:b/>
          </w:rPr>
          <w:t>第一部分遴选公告</w:t>
        </w:r>
        <w:r w:rsidR="00F0743A">
          <w:rPr>
            <w:b/>
          </w:rPr>
          <w:tab/>
        </w:r>
        <w:r>
          <w:rPr>
            <w:b/>
          </w:rPr>
          <w:fldChar w:fldCharType="begin"/>
        </w:r>
        <w:r w:rsidR="00F0743A">
          <w:rPr>
            <w:b/>
          </w:rPr>
          <w:instrText xml:space="preserve"> PAGEREF _Toc184723187 \h </w:instrText>
        </w:r>
        <w:r>
          <w:rPr>
            <w:b/>
          </w:rPr>
        </w:r>
        <w:r>
          <w:rPr>
            <w:b/>
          </w:rPr>
          <w:fldChar w:fldCharType="separate"/>
        </w:r>
        <w:r w:rsidR="00F0743A">
          <w:rPr>
            <w:b/>
          </w:rPr>
          <w:t>3</w:t>
        </w:r>
        <w:r>
          <w:rPr>
            <w:b/>
          </w:rPr>
          <w:fldChar w:fldCharType="end"/>
        </w:r>
      </w:hyperlink>
    </w:p>
    <w:p w:rsidR="00D96DFE" w:rsidRDefault="003D7402">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8" w:history="1">
        <w:r w:rsidR="00F0743A">
          <w:rPr>
            <w:rStyle w:val="af8"/>
            <w:rFonts w:ascii="宋体" w:hint="eastAsia"/>
            <w:bCs/>
          </w:rPr>
          <w:t>一、项目基本情况</w:t>
        </w:r>
        <w:r w:rsidR="00F0743A">
          <w:tab/>
        </w:r>
        <w:r>
          <w:fldChar w:fldCharType="begin"/>
        </w:r>
        <w:r w:rsidR="00F0743A">
          <w:instrText xml:space="preserve"> PAGEREF _Toc184723188 \h </w:instrText>
        </w:r>
        <w:r>
          <w:fldChar w:fldCharType="separate"/>
        </w:r>
        <w:r w:rsidR="00F0743A">
          <w:t>3</w:t>
        </w:r>
        <w:r>
          <w:fldChar w:fldCharType="end"/>
        </w:r>
      </w:hyperlink>
    </w:p>
    <w:p w:rsidR="00D96DFE" w:rsidRDefault="003D7402">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9" w:history="1">
        <w:r w:rsidR="00F0743A">
          <w:rPr>
            <w:rStyle w:val="af8"/>
            <w:rFonts w:hint="eastAsia"/>
            <w:bCs/>
          </w:rPr>
          <w:t>二、供应商资格条件</w:t>
        </w:r>
        <w:r w:rsidR="00F0743A">
          <w:tab/>
        </w:r>
        <w:r>
          <w:fldChar w:fldCharType="begin"/>
        </w:r>
        <w:r w:rsidR="00F0743A">
          <w:instrText xml:space="preserve"> PAGEREF _Toc184723189 \h </w:instrText>
        </w:r>
        <w:r>
          <w:fldChar w:fldCharType="separate"/>
        </w:r>
        <w:r w:rsidR="00F0743A">
          <w:t>3</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03" w:history="1">
        <w:r w:rsidR="00F0743A">
          <w:rPr>
            <w:rStyle w:val="af8"/>
            <w:rFonts w:hint="eastAsia"/>
            <w:bCs/>
          </w:rPr>
          <w:t>三．遴选响应资料</w:t>
        </w:r>
        <w:r w:rsidR="00F0743A">
          <w:tab/>
        </w:r>
        <w:r>
          <w:fldChar w:fldCharType="begin"/>
        </w:r>
        <w:r w:rsidR="00F0743A">
          <w:instrText xml:space="preserve"> PAGEREF _Toc184723203 \h </w:instrText>
        </w:r>
        <w:r>
          <w:fldChar w:fldCharType="separate"/>
        </w:r>
        <w:r w:rsidR="00F0743A">
          <w:t>4</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07" w:history="1">
        <w:r w:rsidR="00F0743A">
          <w:rPr>
            <w:rStyle w:val="af8"/>
            <w:rFonts w:hint="eastAsia"/>
            <w:bCs/>
          </w:rPr>
          <w:t>四、资料递交时间、地点、报价方式及评审办法：</w:t>
        </w:r>
        <w:r w:rsidR="00F0743A">
          <w:tab/>
        </w:r>
        <w:r>
          <w:fldChar w:fldCharType="begin"/>
        </w:r>
        <w:r w:rsidR="00F0743A">
          <w:instrText xml:space="preserve"> PAGEREF _Toc184723207 \h </w:instrText>
        </w:r>
        <w:r>
          <w:fldChar w:fldCharType="separate"/>
        </w:r>
        <w:r w:rsidR="00F0743A">
          <w:t>5</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14" w:history="1">
        <w:r w:rsidR="00F0743A">
          <w:rPr>
            <w:rStyle w:val="af8"/>
            <w:rFonts w:hint="eastAsia"/>
            <w:bCs/>
          </w:rPr>
          <w:t>五、本次遴选相关事宜联系：</w:t>
        </w:r>
        <w:r w:rsidR="00F0743A">
          <w:tab/>
        </w:r>
        <w:r>
          <w:fldChar w:fldCharType="begin"/>
        </w:r>
        <w:r w:rsidR="00F0743A">
          <w:instrText xml:space="preserve"> PAGEREF _Toc184723214 \h </w:instrText>
        </w:r>
        <w:r>
          <w:fldChar w:fldCharType="separate"/>
        </w:r>
        <w:r w:rsidR="00F0743A">
          <w:t>5</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16" w:history="1">
        <w:r w:rsidR="00F0743A">
          <w:rPr>
            <w:rStyle w:val="af8"/>
            <w:rFonts w:hint="eastAsia"/>
            <w:bCs/>
          </w:rPr>
          <w:t>六、报名须知</w:t>
        </w:r>
        <w:r w:rsidR="00F0743A">
          <w:tab/>
        </w:r>
        <w:r>
          <w:fldChar w:fldCharType="begin"/>
        </w:r>
        <w:r w:rsidR="00F0743A">
          <w:instrText xml:space="preserve"> PAGEREF _Toc184723216 \h </w:instrText>
        </w:r>
        <w:r>
          <w:fldChar w:fldCharType="separate"/>
        </w:r>
        <w:r w:rsidR="00F0743A">
          <w:t>5</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24" w:history="1">
        <w:r w:rsidR="00F0743A">
          <w:rPr>
            <w:rStyle w:val="af8"/>
            <w:rFonts w:hint="eastAsia"/>
            <w:bCs/>
          </w:rPr>
          <w:t>七、注意事项</w:t>
        </w:r>
        <w:r w:rsidR="00F0743A">
          <w:tab/>
        </w:r>
        <w:r>
          <w:fldChar w:fldCharType="begin"/>
        </w:r>
        <w:r w:rsidR="00F0743A">
          <w:instrText xml:space="preserve"> PAGEREF _Toc184723224 \h </w:instrText>
        </w:r>
        <w:r>
          <w:fldChar w:fldCharType="separate"/>
        </w:r>
        <w:r w:rsidR="00F0743A">
          <w:t>5</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26" w:history="1">
        <w:r w:rsidR="00F0743A">
          <w:rPr>
            <w:rStyle w:val="af8"/>
            <w:rFonts w:hint="eastAsia"/>
            <w:bCs/>
          </w:rPr>
          <w:t>八、遴选响应文件的制作、装订、密封、标记</w:t>
        </w:r>
        <w:r w:rsidR="00F0743A">
          <w:tab/>
        </w:r>
        <w:r>
          <w:fldChar w:fldCharType="begin"/>
        </w:r>
        <w:r w:rsidR="00F0743A">
          <w:instrText xml:space="preserve"> PAGEREF _Toc184723226 \h </w:instrText>
        </w:r>
        <w:r>
          <w:fldChar w:fldCharType="separate"/>
        </w:r>
        <w:r w:rsidR="00F0743A">
          <w:t>5</w:t>
        </w:r>
        <w:r>
          <w:fldChar w:fldCharType="end"/>
        </w:r>
      </w:hyperlink>
    </w:p>
    <w:p w:rsidR="00D96DFE" w:rsidRDefault="003D7402">
      <w:pPr>
        <w:pStyle w:val="10"/>
        <w:spacing w:line="500" w:lineRule="exact"/>
        <w:rPr>
          <w:rFonts w:asciiTheme="minorHAnsi" w:eastAsiaTheme="minorEastAsia" w:hAnsiTheme="minorHAnsi" w:cstheme="minorBidi"/>
          <w:b/>
          <w:bCs w:val="0"/>
          <w:sz w:val="21"/>
          <w:szCs w:val="22"/>
        </w:rPr>
      </w:pPr>
      <w:hyperlink w:anchor="_Toc184723234" w:history="1">
        <w:r w:rsidR="00F0743A">
          <w:rPr>
            <w:rStyle w:val="af8"/>
            <w:rFonts w:ascii="Times New Roman" w:hint="eastAsia"/>
            <w:b/>
          </w:rPr>
          <w:t>第二部分采购需求</w:t>
        </w:r>
        <w:r w:rsidR="00F0743A">
          <w:rPr>
            <w:b/>
          </w:rPr>
          <w:tab/>
        </w:r>
        <w:r>
          <w:rPr>
            <w:b/>
          </w:rPr>
          <w:fldChar w:fldCharType="begin"/>
        </w:r>
        <w:r w:rsidR="00F0743A">
          <w:rPr>
            <w:b/>
          </w:rPr>
          <w:instrText xml:space="preserve"> PAGEREF _Toc184723234 \h </w:instrText>
        </w:r>
        <w:r>
          <w:rPr>
            <w:b/>
          </w:rPr>
        </w:r>
        <w:r>
          <w:rPr>
            <w:b/>
          </w:rPr>
          <w:fldChar w:fldCharType="separate"/>
        </w:r>
        <w:r w:rsidR="00F0743A">
          <w:rPr>
            <w:b/>
          </w:rPr>
          <w:t>7</w:t>
        </w:r>
        <w:r>
          <w:rPr>
            <w:b/>
          </w:rP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35" w:history="1">
        <w:r w:rsidR="00F0743A">
          <w:rPr>
            <w:rStyle w:val="af8"/>
            <w:rFonts w:hint="eastAsia"/>
          </w:rPr>
          <w:t>一、项目概况</w:t>
        </w:r>
        <w:r w:rsidR="00F0743A">
          <w:tab/>
        </w:r>
        <w:r>
          <w:fldChar w:fldCharType="begin"/>
        </w:r>
        <w:r w:rsidR="00F0743A">
          <w:instrText xml:space="preserve"> PAGEREF _Toc184723235 \h </w:instrText>
        </w:r>
        <w:r>
          <w:fldChar w:fldCharType="separate"/>
        </w:r>
        <w:r w:rsidR="00F0743A">
          <w:t>7</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36" w:history="1">
        <w:r w:rsidR="00F0743A">
          <w:rPr>
            <w:rStyle w:val="af8"/>
            <w:rFonts w:hint="eastAsia"/>
          </w:rPr>
          <w:t>二、供应商资格条件</w:t>
        </w:r>
        <w:r w:rsidR="00F0743A">
          <w:tab/>
        </w:r>
        <w:r>
          <w:fldChar w:fldCharType="begin"/>
        </w:r>
        <w:r w:rsidR="00F0743A">
          <w:instrText xml:space="preserve"> PAGEREF _Toc184723236 \h </w:instrText>
        </w:r>
        <w:r>
          <w:fldChar w:fldCharType="separate"/>
        </w:r>
        <w:r w:rsidR="00F0743A">
          <w:t>7</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50" w:history="1">
        <w:r w:rsidR="00F0743A">
          <w:rPr>
            <w:rStyle w:val="af8"/>
            <w:rFonts w:hint="eastAsia"/>
          </w:rPr>
          <w:t>三、技术服务要求：</w:t>
        </w:r>
        <w:r w:rsidR="00F0743A">
          <w:tab/>
        </w:r>
        <w:r>
          <w:fldChar w:fldCharType="begin"/>
        </w:r>
        <w:r w:rsidR="00F0743A">
          <w:instrText xml:space="preserve"> PAGEREF _Toc184723250 \h </w:instrText>
        </w:r>
        <w:r>
          <w:fldChar w:fldCharType="separate"/>
        </w:r>
        <w:r w:rsidR="00F0743A">
          <w:t>8</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89" w:history="1">
        <w:r w:rsidR="00F0743A">
          <w:rPr>
            <w:rStyle w:val="af8"/>
            <w:rFonts w:hint="eastAsia"/>
          </w:rPr>
          <w:t>四、售后服务要求</w:t>
        </w:r>
        <w:r w:rsidR="00F0743A">
          <w:tab/>
        </w:r>
        <w:r>
          <w:fldChar w:fldCharType="begin"/>
        </w:r>
        <w:r w:rsidR="00F0743A">
          <w:instrText xml:space="preserve"> PAGEREF _Toc184723289 \h </w:instrText>
        </w:r>
        <w:r>
          <w:fldChar w:fldCharType="separate"/>
        </w:r>
        <w:r w:rsidR="00F0743A">
          <w:t>9</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93" w:history="1">
        <w:r w:rsidR="00F0743A">
          <w:rPr>
            <w:rStyle w:val="af8"/>
            <w:rFonts w:hint="eastAsia"/>
          </w:rPr>
          <w:t>五、报价要求</w:t>
        </w:r>
        <w:r w:rsidR="00F0743A">
          <w:tab/>
        </w:r>
        <w:r>
          <w:fldChar w:fldCharType="begin"/>
        </w:r>
        <w:r w:rsidR="00F0743A">
          <w:instrText xml:space="preserve"> PAGEREF _Toc184723293 \h </w:instrText>
        </w:r>
        <w:r>
          <w:fldChar w:fldCharType="separate"/>
        </w:r>
        <w:r w:rsidR="00F0743A">
          <w:t>10</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96" w:history="1">
        <w:r w:rsidR="00F0743A">
          <w:rPr>
            <w:rStyle w:val="af8"/>
            <w:rFonts w:hint="eastAsia"/>
          </w:rPr>
          <w:t>六、评审办法和标准</w:t>
        </w:r>
        <w:r w:rsidR="00F0743A">
          <w:tab/>
        </w:r>
        <w:r>
          <w:fldChar w:fldCharType="begin"/>
        </w:r>
        <w:r w:rsidR="00F0743A">
          <w:instrText xml:space="preserve"> PAGEREF _Toc184723296 \h </w:instrText>
        </w:r>
        <w:r>
          <w:fldChar w:fldCharType="separate"/>
        </w:r>
        <w:r w:rsidR="00F0743A">
          <w:t>10</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97" w:history="1">
        <w:r w:rsidR="00F0743A">
          <w:rPr>
            <w:rStyle w:val="af8"/>
            <w:rFonts w:hint="eastAsia"/>
          </w:rPr>
          <w:t>七、验收标准</w:t>
        </w:r>
        <w:r w:rsidR="00F0743A">
          <w:tab/>
        </w:r>
        <w:r>
          <w:fldChar w:fldCharType="begin"/>
        </w:r>
        <w:r w:rsidR="00F0743A">
          <w:instrText xml:space="preserve"> PAGEREF _Toc184723297 \h </w:instrText>
        </w:r>
        <w:r>
          <w:fldChar w:fldCharType="separate"/>
        </w:r>
        <w:r w:rsidR="00F0743A">
          <w:t>10</w:t>
        </w:r>
        <w:r>
          <w:fldChar w:fldCharType="end"/>
        </w:r>
      </w:hyperlink>
    </w:p>
    <w:p w:rsidR="00D96DFE" w:rsidRDefault="003D7402">
      <w:pPr>
        <w:pStyle w:val="10"/>
        <w:spacing w:line="500" w:lineRule="exact"/>
        <w:rPr>
          <w:rFonts w:asciiTheme="minorHAnsi" w:eastAsiaTheme="minorEastAsia" w:hAnsiTheme="minorHAnsi" w:cstheme="minorBidi"/>
          <w:b/>
          <w:bCs w:val="0"/>
          <w:sz w:val="21"/>
          <w:szCs w:val="22"/>
        </w:rPr>
      </w:pPr>
      <w:hyperlink w:anchor="_Toc184723298" w:history="1">
        <w:r w:rsidR="00F0743A">
          <w:rPr>
            <w:rStyle w:val="af8"/>
            <w:rFonts w:ascii="Times New Roman" w:hint="eastAsia"/>
            <w:b/>
          </w:rPr>
          <w:t>第三部分供应商须知</w:t>
        </w:r>
        <w:r w:rsidR="00F0743A">
          <w:rPr>
            <w:b/>
          </w:rPr>
          <w:tab/>
        </w:r>
        <w:r>
          <w:rPr>
            <w:b/>
          </w:rPr>
          <w:fldChar w:fldCharType="begin"/>
        </w:r>
        <w:r w:rsidR="00F0743A">
          <w:rPr>
            <w:b/>
          </w:rPr>
          <w:instrText xml:space="preserve"> PAGEREF _Toc184723298 \h </w:instrText>
        </w:r>
        <w:r>
          <w:rPr>
            <w:b/>
          </w:rPr>
        </w:r>
        <w:r>
          <w:rPr>
            <w:b/>
          </w:rPr>
          <w:fldChar w:fldCharType="separate"/>
        </w:r>
        <w:r w:rsidR="00F0743A">
          <w:rPr>
            <w:b/>
          </w:rPr>
          <w:t>11</w:t>
        </w:r>
        <w:r>
          <w:rPr>
            <w:b/>
          </w:rP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299" w:history="1">
        <w:r w:rsidR="00F0743A">
          <w:rPr>
            <w:rStyle w:val="af8"/>
            <w:rFonts w:ascii="Times New Roman" w:hAnsi="Times New Roman" w:hint="eastAsia"/>
          </w:rPr>
          <w:t>一、说明</w:t>
        </w:r>
        <w:r w:rsidR="00F0743A">
          <w:tab/>
        </w:r>
        <w:r>
          <w:fldChar w:fldCharType="begin"/>
        </w:r>
        <w:r w:rsidR="00F0743A">
          <w:instrText xml:space="preserve"> PAGEREF _Toc184723299 \h </w:instrText>
        </w:r>
        <w:r>
          <w:fldChar w:fldCharType="separate"/>
        </w:r>
        <w:r w:rsidR="00F0743A">
          <w:t>11</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300" w:history="1">
        <w:r w:rsidR="00F0743A">
          <w:rPr>
            <w:rStyle w:val="af8"/>
            <w:rFonts w:ascii="Times New Roman" w:hAnsi="Times New Roman" w:hint="eastAsia"/>
          </w:rPr>
          <w:t>二、遴选文件说明</w:t>
        </w:r>
        <w:r w:rsidR="00F0743A">
          <w:tab/>
        </w:r>
        <w:r>
          <w:fldChar w:fldCharType="begin"/>
        </w:r>
        <w:r w:rsidR="00F0743A">
          <w:instrText xml:space="preserve"> PAGEREF _Toc184723300 \h </w:instrText>
        </w:r>
        <w:r>
          <w:fldChar w:fldCharType="separate"/>
        </w:r>
        <w:r w:rsidR="00F0743A">
          <w:t>13</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301" w:history="1">
        <w:r w:rsidR="00F0743A">
          <w:rPr>
            <w:rStyle w:val="af8"/>
            <w:rFonts w:ascii="Times New Roman" w:hAnsi="Times New Roman" w:hint="eastAsia"/>
          </w:rPr>
          <w:t>三、响应文件的制作</w:t>
        </w:r>
        <w:r w:rsidR="00F0743A">
          <w:tab/>
        </w:r>
        <w:r>
          <w:fldChar w:fldCharType="begin"/>
        </w:r>
        <w:r w:rsidR="00F0743A">
          <w:instrText xml:space="preserve"> PAGEREF _Toc184723301 \h </w:instrText>
        </w:r>
        <w:r>
          <w:fldChar w:fldCharType="separate"/>
        </w:r>
        <w:r w:rsidR="00F0743A">
          <w:t>13</w:t>
        </w:r>
        <w:r>
          <w:fldChar w:fldCharType="end"/>
        </w:r>
      </w:hyperlink>
    </w:p>
    <w:p w:rsidR="00D96DFE" w:rsidRDefault="003D7402">
      <w:pPr>
        <w:pStyle w:val="21"/>
        <w:spacing w:line="500" w:lineRule="exact"/>
        <w:ind w:left="450" w:right="450"/>
        <w:rPr>
          <w:rFonts w:asciiTheme="minorHAnsi" w:eastAsiaTheme="minorEastAsia" w:hAnsiTheme="minorHAnsi" w:cstheme="minorBidi"/>
          <w:sz w:val="21"/>
          <w:szCs w:val="22"/>
        </w:rPr>
      </w:pPr>
      <w:hyperlink w:anchor="_Toc184723302" w:history="1">
        <w:r w:rsidR="00F0743A">
          <w:rPr>
            <w:rStyle w:val="af8"/>
            <w:rFonts w:ascii="Times New Roman" w:hAnsi="Times New Roman" w:hint="eastAsia"/>
          </w:rPr>
          <w:t>四、响应文件的递交</w:t>
        </w:r>
        <w:r w:rsidR="00F0743A">
          <w:tab/>
        </w:r>
        <w:r>
          <w:fldChar w:fldCharType="begin"/>
        </w:r>
        <w:r w:rsidR="00F0743A">
          <w:instrText xml:space="preserve"> PAGEREF _Toc184723302 \h </w:instrText>
        </w:r>
        <w:r>
          <w:fldChar w:fldCharType="separate"/>
        </w:r>
        <w:r w:rsidR="00F0743A">
          <w:t>15</w:t>
        </w:r>
        <w:r>
          <w:fldChar w:fldCharType="end"/>
        </w:r>
      </w:hyperlink>
    </w:p>
    <w:p w:rsidR="00D96DFE" w:rsidRDefault="003D7402">
      <w:pPr>
        <w:pStyle w:val="10"/>
        <w:spacing w:line="500" w:lineRule="exact"/>
        <w:rPr>
          <w:rFonts w:asciiTheme="minorHAnsi" w:eastAsiaTheme="minorEastAsia" w:hAnsiTheme="minorHAnsi" w:cstheme="minorBidi"/>
          <w:b/>
          <w:bCs w:val="0"/>
          <w:sz w:val="21"/>
          <w:szCs w:val="22"/>
        </w:rPr>
      </w:pPr>
      <w:hyperlink w:anchor="_Toc184723303" w:history="1">
        <w:r w:rsidR="00F0743A">
          <w:rPr>
            <w:rStyle w:val="af8"/>
            <w:rFonts w:ascii="Times New Roman" w:hint="eastAsia"/>
            <w:b/>
          </w:rPr>
          <w:t>第四部分评审办法</w:t>
        </w:r>
        <w:r w:rsidR="00F0743A">
          <w:rPr>
            <w:b/>
          </w:rPr>
          <w:tab/>
        </w:r>
        <w:r>
          <w:rPr>
            <w:b/>
          </w:rPr>
          <w:fldChar w:fldCharType="begin"/>
        </w:r>
        <w:r w:rsidR="00F0743A">
          <w:rPr>
            <w:b/>
          </w:rPr>
          <w:instrText xml:space="preserve"> PAGEREF _Toc184723303 \h </w:instrText>
        </w:r>
        <w:r>
          <w:rPr>
            <w:b/>
          </w:rPr>
        </w:r>
        <w:r>
          <w:rPr>
            <w:b/>
          </w:rPr>
          <w:fldChar w:fldCharType="separate"/>
        </w:r>
        <w:r w:rsidR="00F0743A">
          <w:rPr>
            <w:b/>
          </w:rPr>
          <w:t>17</w:t>
        </w:r>
        <w:r>
          <w:rPr>
            <w:b/>
          </w:rPr>
          <w:fldChar w:fldCharType="end"/>
        </w:r>
      </w:hyperlink>
    </w:p>
    <w:p w:rsidR="00D96DFE" w:rsidRDefault="003D7402">
      <w:pPr>
        <w:pStyle w:val="10"/>
        <w:spacing w:line="500" w:lineRule="exact"/>
        <w:rPr>
          <w:rFonts w:asciiTheme="minorHAnsi" w:eastAsiaTheme="minorEastAsia" w:hAnsiTheme="minorHAnsi" w:cstheme="minorBidi"/>
          <w:b/>
          <w:bCs w:val="0"/>
          <w:sz w:val="21"/>
          <w:szCs w:val="22"/>
        </w:rPr>
      </w:pPr>
      <w:hyperlink w:anchor="_Toc184723306" w:history="1">
        <w:r w:rsidR="00F0743A">
          <w:rPr>
            <w:rStyle w:val="af8"/>
            <w:rFonts w:ascii="Times New Roman" w:hint="eastAsia"/>
            <w:b/>
          </w:rPr>
          <w:t>第五部分合同书格式</w:t>
        </w:r>
        <w:r w:rsidR="00F0743A">
          <w:rPr>
            <w:b/>
          </w:rPr>
          <w:tab/>
        </w:r>
        <w:r>
          <w:rPr>
            <w:b/>
          </w:rPr>
          <w:fldChar w:fldCharType="begin"/>
        </w:r>
        <w:r w:rsidR="00F0743A">
          <w:rPr>
            <w:b/>
          </w:rPr>
          <w:instrText xml:space="preserve"> PAGEREF _Toc184723306 \h </w:instrText>
        </w:r>
        <w:r>
          <w:rPr>
            <w:b/>
          </w:rPr>
        </w:r>
        <w:r>
          <w:rPr>
            <w:b/>
          </w:rPr>
          <w:fldChar w:fldCharType="separate"/>
        </w:r>
        <w:r w:rsidR="00F0743A">
          <w:rPr>
            <w:b/>
          </w:rPr>
          <w:t>20</w:t>
        </w:r>
        <w:r>
          <w:rPr>
            <w:b/>
          </w:rPr>
          <w:fldChar w:fldCharType="end"/>
        </w:r>
      </w:hyperlink>
    </w:p>
    <w:p w:rsidR="00D96DFE" w:rsidRDefault="003D7402">
      <w:pPr>
        <w:pStyle w:val="10"/>
        <w:spacing w:line="500" w:lineRule="exact"/>
        <w:rPr>
          <w:rFonts w:asciiTheme="minorHAnsi" w:eastAsiaTheme="minorEastAsia" w:hAnsiTheme="minorHAnsi" w:cstheme="minorBidi"/>
          <w:b/>
          <w:bCs w:val="0"/>
          <w:sz w:val="21"/>
          <w:szCs w:val="22"/>
        </w:rPr>
      </w:pPr>
      <w:hyperlink w:anchor="_Toc184723378" w:history="1">
        <w:r w:rsidR="00F0743A">
          <w:rPr>
            <w:rStyle w:val="af8"/>
            <w:rFonts w:hint="eastAsia"/>
            <w:b/>
          </w:rPr>
          <w:t>第六部分遴选响应文件格式</w:t>
        </w:r>
        <w:r w:rsidR="00F0743A">
          <w:rPr>
            <w:b/>
          </w:rPr>
          <w:tab/>
        </w:r>
        <w:r>
          <w:rPr>
            <w:b/>
          </w:rPr>
          <w:fldChar w:fldCharType="begin"/>
        </w:r>
        <w:r w:rsidR="00F0743A">
          <w:rPr>
            <w:b/>
          </w:rPr>
          <w:instrText xml:space="preserve"> PAGEREF _Toc184723378 \h </w:instrText>
        </w:r>
        <w:r>
          <w:rPr>
            <w:b/>
          </w:rPr>
        </w:r>
        <w:r>
          <w:rPr>
            <w:b/>
          </w:rPr>
          <w:fldChar w:fldCharType="separate"/>
        </w:r>
        <w:r w:rsidR="00F0743A">
          <w:rPr>
            <w:b/>
          </w:rPr>
          <w:t>26</w:t>
        </w:r>
        <w:r>
          <w:rPr>
            <w:b/>
          </w:rPr>
          <w:fldChar w:fldCharType="end"/>
        </w:r>
      </w:hyperlink>
    </w:p>
    <w:p w:rsidR="00D96DFE" w:rsidRDefault="003D7402">
      <w:pPr>
        <w:spacing w:line="500" w:lineRule="exact"/>
      </w:pPr>
      <w:r>
        <w:rPr>
          <w:rFonts w:ascii="宋体" w:eastAsia="宋体" w:hAnsi="宋体"/>
          <w:b/>
          <w:sz w:val="24"/>
          <w:szCs w:val="24"/>
        </w:rPr>
        <w:lastRenderedPageBreak/>
        <w:fldChar w:fldCharType="end"/>
      </w:r>
      <w:bookmarkStart w:id="4" w:name="_Toc52027882"/>
      <w:bookmarkStart w:id="5" w:name="_Toc56352965"/>
      <w:bookmarkStart w:id="6" w:name="_Toc51939413"/>
      <w:bookmarkStart w:id="7" w:name="_Toc51756448"/>
      <w:bookmarkStart w:id="8" w:name="_Toc52021495"/>
      <w:bookmarkStart w:id="9" w:name="_Toc467236720"/>
      <w:bookmarkStart w:id="10" w:name="_Toc476976153"/>
      <w:bookmarkStart w:id="11" w:name="_Toc486671525"/>
    </w:p>
    <w:p w:rsidR="00D96DFE" w:rsidRDefault="00F0743A">
      <w:pPr>
        <w:pStyle w:val="1"/>
        <w:keepNext w:val="0"/>
        <w:keepLines w:val="0"/>
        <w:snapToGrid w:val="0"/>
        <w:spacing w:before="0" w:after="0" w:line="360" w:lineRule="auto"/>
        <w:ind w:firstLineChars="118" w:firstLine="426"/>
        <w:jc w:val="center"/>
        <w:rPr>
          <w:rFonts w:ascii="Times New Roman"/>
          <w:sz w:val="36"/>
          <w:szCs w:val="28"/>
        </w:rPr>
      </w:pPr>
      <w:bookmarkStart w:id="12" w:name="_Toc184723187"/>
      <w:r>
        <w:rPr>
          <w:rFonts w:ascii="Times New Roman"/>
          <w:sz w:val="36"/>
          <w:szCs w:val="28"/>
        </w:rPr>
        <w:t>第一部分</w:t>
      </w:r>
      <w:bookmarkEnd w:id="4"/>
      <w:bookmarkEnd w:id="5"/>
      <w:bookmarkEnd w:id="6"/>
      <w:bookmarkEnd w:id="7"/>
      <w:bookmarkEnd w:id="8"/>
      <w:r>
        <w:rPr>
          <w:rFonts w:ascii="Times New Roman" w:hint="eastAsia"/>
          <w:sz w:val="36"/>
          <w:szCs w:val="28"/>
        </w:rPr>
        <w:t xml:space="preserve"> </w:t>
      </w:r>
      <w:r>
        <w:rPr>
          <w:rFonts w:ascii="Times New Roman" w:hint="eastAsia"/>
          <w:sz w:val="36"/>
          <w:szCs w:val="28"/>
        </w:rPr>
        <w:t>遴选</w:t>
      </w:r>
      <w:bookmarkEnd w:id="0"/>
      <w:bookmarkEnd w:id="9"/>
      <w:bookmarkEnd w:id="10"/>
      <w:bookmarkEnd w:id="11"/>
      <w:r>
        <w:rPr>
          <w:rFonts w:ascii="Times New Roman" w:hint="eastAsia"/>
          <w:sz w:val="36"/>
          <w:szCs w:val="28"/>
        </w:rPr>
        <w:t>公告</w:t>
      </w:r>
      <w:bookmarkEnd w:id="12"/>
    </w:p>
    <w:p w:rsidR="00D96DFE" w:rsidRDefault="00F0743A">
      <w:pPr>
        <w:spacing w:line="360" w:lineRule="auto"/>
        <w:ind w:firstLineChars="200" w:firstLine="480"/>
        <w:rPr>
          <w:rFonts w:ascii="宋体" w:eastAsia="宋体" w:hAnsi="宋体" w:cs="宋体"/>
          <w:sz w:val="24"/>
          <w:szCs w:val="24"/>
        </w:rPr>
      </w:pPr>
      <w:bookmarkStart w:id="13" w:name="_Hlk169100961"/>
      <w:r>
        <w:rPr>
          <w:rFonts w:ascii="宋体" w:eastAsia="宋体" w:hAnsi="宋体" w:hint="eastAsia"/>
          <w:bCs/>
          <w:sz w:val="24"/>
          <w:szCs w:val="21"/>
        </w:rPr>
        <w:t>本院因业务开展的需要，将对</w:t>
      </w:r>
      <w:r>
        <w:rPr>
          <w:rFonts w:ascii="宋体" w:eastAsia="宋体" w:hAnsi="宋体" w:hint="eastAsia"/>
          <w:b/>
          <w:bCs/>
          <w:sz w:val="24"/>
          <w:szCs w:val="21"/>
        </w:rPr>
        <w:t>开平市中医院2025-2026年度公务用车定点维修服务遴选项目</w:t>
      </w:r>
      <w:r>
        <w:rPr>
          <w:rFonts w:ascii="宋体" w:eastAsia="宋体" w:hAnsi="宋体"/>
          <w:bCs/>
          <w:sz w:val="24"/>
          <w:szCs w:val="21"/>
        </w:rPr>
        <w:t>进行</w:t>
      </w:r>
      <w:r>
        <w:rPr>
          <w:rFonts w:ascii="宋体" w:eastAsia="宋体" w:hAnsi="宋体" w:hint="eastAsia"/>
          <w:b/>
          <w:sz w:val="24"/>
          <w:szCs w:val="21"/>
        </w:rPr>
        <w:t>院内遴选</w:t>
      </w:r>
      <w:r>
        <w:rPr>
          <w:rFonts w:ascii="宋体" w:eastAsia="宋体" w:hAnsi="宋体"/>
          <w:bCs/>
          <w:sz w:val="24"/>
          <w:szCs w:val="21"/>
        </w:rPr>
        <w:t>采购</w:t>
      </w:r>
      <w:r>
        <w:rPr>
          <w:rFonts w:ascii="宋体" w:eastAsia="宋体" w:hAnsi="宋体" w:hint="eastAsia"/>
          <w:bCs/>
          <w:sz w:val="24"/>
          <w:szCs w:val="21"/>
        </w:rPr>
        <w:t>，欢迎具备相应资质和供货能力的供应商参与遴选。相关事宜公告如下：</w:t>
      </w:r>
    </w:p>
    <w:p w:rsidR="00D96DFE" w:rsidRDefault="00F0743A">
      <w:pPr>
        <w:numPr>
          <w:ilvl w:val="0"/>
          <w:numId w:val="2"/>
        </w:numPr>
        <w:spacing w:line="360" w:lineRule="auto"/>
        <w:outlineLvl w:val="1"/>
        <w:rPr>
          <w:rFonts w:ascii="宋体" w:eastAsia="宋体" w:hAnsi="宋体"/>
          <w:b/>
          <w:bCs/>
          <w:sz w:val="24"/>
          <w:szCs w:val="21"/>
        </w:rPr>
      </w:pPr>
      <w:bookmarkStart w:id="14" w:name="_Toc184723188"/>
      <w:r>
        <w:rPr>
          <w:rFonts w:ascii="宋体" w:eastAsia="宋体" w:hAnsi="宋体" w:hint="eastAsia"/>
          <w:b/>
          <w:bCs/>
          <w:sz w:val="24"/>
          <w:szCs w:val="21"/>
        </w:rPr>
        <w:t>项目基本情况</w:t>
      </w:r>
      <w:bookmarkEnd w:id="14"/>
    </w:p>
    <w:p w:rsidR="00D96DFE" w:rsidRDefault="00F0743A">
      <w:pPr>
        <w:spacing w:line="360" w:lineRule="auto"/>
        <w:ind w:left="482"/>
        <w:rPr>
          <w:rFonts w:ascii="宋体" w:eastAsia="宋体" w:hAnsi="宋体"/>
          <w:b/>
          <w:bCs/>
          <w:sz w:val="24"/>
          <w:szCs w:val="21"/>
          <w:u w:val="single"/>
        </w:rPr>
      </w:pPr>
      <w:r>
        <w:rPr>
          <w:rFonts w:ascii="宋体" w:eastAsia="宋体" w:hAnsi="宋体" w:hint="eastAsia"/>
          <w:b/>
          <w:bCs/>
          <w:sz w:val="24"/>
          <w:szCs w:val="21"/>
        </w:rPr>
        <w:t>1、采购项目名称：</w:t>
      </w:r>
      <w:r>
        <w:rPr>
          <w:rFonts w:ascii="宋体" w:eastAsia="宋体" w:hAnsi="宋体" w:hint="eastAsia"/>
          <w:b/>
          <w:bCs/>
          <w:sz w:val="24"/>
          <w:szCs w:val="21"/>
          <w:u w:val="single"/>
        </w:rPr>
        <w:t>开平市中医院2025-2026年度公务用车定点维修服务遴选项目</w:t>
      </w:r>
    </w:p>
    <w:p w:rsidR="00D96DFE" w:rsidRDefault="00F0743A">
      <w:pPr>
        <w:spacing w:line="360" w:lineRule="auto"/>
        <w:ind w:left="482"/>
        <w:rPr>
          <w:rFonts w:ascii="宋体" w:eastAsia="宋体" w:hAnsi="宋体"/>
          <w:b/>
          <w:bCs/>
          <w:sz w:val="24"/>
          <w:szCs w:val="21"/>
        </w:rPr>
      </w:pPr>
      <w:r>
        <w:rPr>
          <w:rFonts w:ascii="宋体" w:eastAsia="宋体" w:hAnsi="宋体" w:hint="eastAsia"/>
          <w:b/>
          <w:bCs/>
          <w:sz w:val="24"/>
          <w:szCs w:val="21"/>
        </w:rPr>
        <w:t>2、项目编号：</w:t>
      </w:r>
      <w:r w:rsidR="004147F3">
        <w:rPr>
          <w:rFonts w:ascii="宋体" w:eastAsia="宋体" w:hAnsi="宋体" w:hint="eastAsia"/>
          <w:b/>
          <w:bCs/>
          <w:sz w:val="24"/>
          <w:szCs w:val="21"/>
        </w:rPr>
        <w:t>ZYYCG-2024-1203</w:t>
      </w:r>
    </w:p>
    <w:p w:rsidR="00D96DFE" w:rsidRDefault="00F0743A">
      <w:pPr>
        <w:spacing w:line="360" w:lineRule="auto"/>
        <w:ind w:left="482"/>
        <w:rPr>
          <w:rFonts w:ascii="宋体" w:eastAsia="宋体" w:hAnsi="宋体"/>
          <w:b/>
          <w:bCs/>
          <w:sz w:val="24"/>
          <w:szCs w:val="21"/>
        </w:rPr>
      </w:pPr>
      <w:r>
        <w:rPr>
          <w:rFonts w:ascii="宋体" w:eastAsia="宋体" w:hAnsi="宋体" w:hint="eastAsia"/>
          <w:b/>
          <w:bCs/>
          <w:sz w:val="24"/>
          <w:szCs w:val="21"/>
        </w:rPr>
        <w:t>3、采购项目预算金额：</w:t>
      </w:r>
      <w:r>
        <w:rPr>
          <w:rFonts w:ascii="宋体" w:eastAsia="宋体" w:hAnsi="宋体" w:hint="eastAsia"/>
          <w:b/>
          <w:bCs/>
          <w:sz w:val="24"/>
          <w:szCs w:val="21"/>
          <w:u w:val="single"/>
        </w:rPr>
        <w:t>15万</w:t>
      </w:r>
      <w:r>
        <w:rPr>
          <w:rFonts w:ascii="宋体" w:eastAsia="宋体" w:hAnsi="宋体" w:hint="eastAsia"/>
          <w:b/>
          <w:bCs/>
          <w:sz w:val="24"/>
          <w:szCs w:val="21"/>
        </w:rPr>
        <w:t>元（预算金额仅为项目最高</w:t>
      </w:r>
      <w:r w:rsidR="00DF3059">
        <w:rPr>
          <w:rFonts w:ascii="宋体" w:eastAsia="宋体" w:hAnsi="宋体" w:hint="eastAsia"/>
          <w:b/>
          <w:bCs/>
          <w:sz w:val="24"/>
          <w:szCs w:val="21"/>
        </w:rPr>
        <w:t>限额</w:t>
      </w:r>
      <w:r>
        <w:rPr>
          <w:rFonts w:ascii="宋体" w:eastAsia="宋体" w:hAnsi="宋体" w:hint="eastAsia"/>
          <w:b/>
          <w:bCs/>
          <w:sz w:val="24"/>
          <w:szCs w:val="21"/>
        </w:rPr>
        <w:t>，遴选人不保证服务期内</w:t>
      </w:r>
      <w:r w:rsidR="00DF3059">
        <w:rPr>
          <w:rFonts w:ascii="宋体" w:eastAsia="宋体" w:hAnsi="宋体" w:hint="eastAsia"/>
          <w:b/>
          <w:bCs/>
          <w:sz w:val="24"/>
          <w:szCs w:val="21"/>
        </w:rPr>
        <w:t>的维修费能达到</w:t>
      </w:r>
      <w:r>
        <w:rPr>
          <w:rFonts w:ascii="宋体" w:eastAsia="宋体" w:hAnsi="宋体" w:hint="eastAsia"/>
          <w:b/>
          <w:bCs/>
          <w:sz w:val="24"/>
          <w:szCs w:val="21"/>
        </w:rPr>
        <w:t>预算金额</w:t>
      </w:r>
      <w:r w:rsidR="00DF3059">
        <w:rPr>
          <w:rFonts w:ascii="宋体" w:eastAsia="宋体" w:hAnsi="宋体" w:hint="eastAsia"/>
          <w:b/>
          <w:bCs/>
          <w:sz w:val="24"/>
          <w:szCs w:val="21"/>
        </w:rPr>
        <w:t>，以实际产生的维修费用为准</w:t>
      </w:r>
      <w:r>
        <w:rPr>
          <w:rFonts w:ascii="宋体" w:eastAsia="宋体" w:hAnsi="宋体" w:hint="eastAsia"/>
          <w:b/>
          <w:bCs/>
          <w:sz w:val="24"/>
          <w:szCs w:val="21"/>
        </w:rPr>
        <w:t>）</w:t>
      </w:r>
    </w:p>
    <w:p w:rsidR="00D96DFE" w:rsidRDefault="00F0743A">
      <w:pPr>
        <w:spacing w:line="360" w:lineRule="auto"/>
        <w:ind w:left="482"/>
        <w:rPr>
          <w:rFonts w:ascii="宋体" w:eastAsia="宋体" w:hAnsi="宋体"/>
          <w:b/>
          <w:bCs/>
          <w:sz w:val="24"/>
          <w:szCs w:val="21"/>
        </w:rPr>
      </w:pPr>
      <w:r>
        <w:rPr>
          <w:rFonts w:ascii="宋体" w:eastAsia="宋体" w:hAnsi="宋体" w:hint="eastAsia"/>
          <w:b/>
          <w:bCs/>
          <w:sz w:val="24"/>
          <w:szCs w:val="21"/>
        </w:rPr>
        <w:t>4、采购数量：</w:t>
      </w:r>
      <w:r>
        <w:rPr>
          <w:rFonts w:ascii="宋体" w:eastAsia="宋体" w:hAnsi="宋体" w:hint="eastAsia"/>
          <w:b/>
          <w:bCs/>
          <w:sz w:val="24"/>
          <w:szCs w:val="21"/>
          <w:u w:val="single"/>
        </w:rPr>
        <w:t xml:space="preserve"> 1 </w:t>
      </w:r>
      <w:r>
        <w:rPr>
          <w:rFonts w:ascii="宋体" w:eastAsia="宋体" w:hAnsi="宋体" w:hint="eastAsia"/>
          <w:b/>
          <w:bCs/>
          <w:sz w:val="24"/>
          <w:szCs w:val="21"/>
        </w:rPr>
        <w:t xml:space="preserve">项 </w:t>
      </w:r>
    </w:p>
    <w:p w:rsidR="00D96DFE" w:rsidRDefault="00F0743A">
      <w:pPr>
        <w:spacing w:line="360" w:lineRule="auto"/>
        <w:ind w:firstLineChars="200" w:firstLine="482"/>
        <w:rPr>
          <w:rFonts w:ascii="宋体" w:eastAsia="宋体" w:hAnsi="宋体"/>
          <w:b/>
          <w:bCs/>
          <w:sz w:val="24"/>
          <w:szCs w:val="21"/>
          <w:u w:val="single"/>
        </w:rPr>
      </w:pPr>
      <w:r>
        <w:rPr>
          <w:rFonts w:ascii="宋体" w:eastAsia="宋体" w:hAnsi="宋体" w:hint="eastAsia"/>
          <w:b/>
          <w:bCs/>
          <w:sz w:val="24"/>
          <w:szCs w:val="21"/>
        </w:rPr>
        <w:t>5、项目内容及需求：</w:t>
      </w:r>
      <w:r>
        <w:rPr>
          <w:rFonts w:ascii="宋体" w:eastAsia="宋体" w:hAnsi="宋体" w:hint="eastAsia"/>
          <w:b/>
          <w:bCs/>
          <w:sz w:val="24"/>
          <w:szCs w:val="21"/>
          <w:u w:val="single"/>
        </w:rPr>
        <w:t>根据遴选人的要求为遴选人提供公务用车维修保养服务，包含但不限于以下内容：车辆维修、维护保养，包括提供车辆三级维护、二级维护</w:t>
      </w:r>
      <w:r w:rsidR="004147F3">
        <w:rPr>
          <w:rFonts w:ascii="宋体" w:eastAsia="宋体" w:hAnsi="宋体" w:hint="eastAsia"/>
          <w:b/>
          <w:bCs/>
          <w:sz w:val="24"/>
          <w:szCs w:val="21"/>
          <w:u w:val="single"/>
        </w:rPr>
        <w:t>、一级维护</w:t>
      </w:r>
      <w:r>
        <w:rPr>
          <w:rFonts w:ascii="宋体" w:eastAsia="宋体" w:hAnsi="宋体" w:hint="eastAsia"/>
          <w:b/>
          <w:bCs/>
          <w:sz w:val="24"/>
          <w:szCs w:val="21"/>
          <w:u w:val="single"/>
        </w:rPr>
        <w:t>、总成修理、汽车小修和汽车专项修理、二十四小时拖车服务和其他有关的汽车维修服务项目。同时配备相应车辆整形、零星整车喷涂喷漆、车辆美容、装具等服务(含轮胎维修及更换)。</w:t>
      </w:r>
    </w:p>
    <w:p w:rsidR="00D96DFE" w:rsidRDefault="00F0743A">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6、服务期：</w:t>
      </w:r>
      <w:r>
        <w:rPr>
          <w:rFonts w:ascii="宋体" w:eastAsia="宋体" w:hAnsi="宋体" w:hint="eastAsia"/>
          <w:b/>
          <w:bCs/>
          <w:sz w:val="24"/>
          <w:szCs w:val="21"/>
          <w:u w:val="single"/>
        </w:rPr>
        <w:t>2年</w:t>
      </w:r>
      <w:r>
        <w:rPr>
          <w:rFonts w:ascii="宋体" w:eastAsia="宋体" w:hAnsi="宋体" w:hint="eastAsia"/>
          <w:b/>
          <w:bCs/>
          <w:sz w:val="24"/>
          <w:szCs w:val="21"/>
        </w:rPr>
        <w:t>。</w:t>
      </w:r>
    </w:p>
    <w:p w:rsidR="00D96DFE" w:rsidRDefault="00F0743A">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7、资质要求：具备汽车整车维修二类以上（含二类）资质。</w:t>
      </w:r>
    </w:p>
    <w:p w:rsidR="00D96DFE" w:rsidRDefault="00F0743A">
      <w:pPr>
        <w:numPr>
          <w:ilvl w:val="0"/>
          <w:numId w:val="2"/>
        </w:numPr>
        <w:spacing w:line="360" w:lineRule="auto"/>
        <w:outlineLvl w:val="1"/>
        <w:rPr>
          <w:rFonts w:eastAsia="宋体"/>
          <w:b/>
          <w:bCs/>
          <w:sz w:val="24"/>
          <w:szCs w:val="21"/>
        </w:rPr>
      </w:pPr>
      <w:bookmarkStart w:id="15" w:name="_Toc184723189"/>
      <w:bookmarkEnd w:id="13"/>
      <w:r>
        <w:rPr>
          <w:rFonts w:eastAsia="宋体" w:hint="eastAsia"/>
          <w:b/>
          <w:bCs/>
          <w:sz w:val="24"/>
          <w:szCs w:val="21"/>
        </w:rPr>
        <w:t>供应商资格条件</w:t>
      </w:r>
      <w:bookmarkEnd w:id="15"/>
    </w:p>
    <w:p w:rsidR="00D96DFE" w:rsidRDefault="00F0743A">
      <w:pPr>
        <w:spacing w:line="360" w:lineRule="auto"/>
        <w:ind w:firstLine="420"/>
        <w:outlineLvl w:val="1"/>
        <w:rPr>
          <w:rFonts w:eastAsia="宋体"/>
          <w:bCs/>
          <w:sz w:val="24"/>
          <w:szCs w:val="21"/>
        </w:rPr>
      </w:pPr>
      <w:bookmarkStart w:id="16" w:name="_Toc184723190"/>
      <w:r>
        <w:rPr>
          <w:rFonts w:eastAsia="宋体" w:hint="eastAsia"/>
          <w:bCs/>
          <w:sz w:val="24"/>
          <w:szCs w:val="21"/>
        </w:rPr>
        <w:t>供应商必须满足以下资格要求中的所有条款，并按照相关规定递交资格证明文件。</w:t>
      </w:r>
      <w:bookmarkEnd w:id="16"/>
    </w:p>
    <w:p w:rsidR="00D96DFE" w:rsidRDefault="00F0743A">
      <w:pPr>
        <w:spacing w:line="360" w:lineRule="auto"/>
        <w:ind w:firstLine="420"/>
        <w:outlineLvl w:val="1"/>
        <w:rPr>
          <w:rFonts w:ascii="宋体" w:eastAsia="宋体" w:hAnsi="宋体"/>
          <w:sz w:val="24"/>
          <w:szCs w:val="21"/>
        </w:rPr>
      </w:pPr>
      <w:bookmarkStart w:id="17" w:name="_Toc184723191"/>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rsidR="00D96DFE" w:rsidRDefault="00F0743A">
      <w:pPr>
        <w:spacing w:line="360" w:lineRule="auto"/>
        <w:ind w:firstLine="420"/>
        <w:outlineLvl w:val="1"/>
        <w:rPr>
          <w:rFonts w:ascii="宋体" w:eastAsia="宋体" w:hAnsi="宋体"/>
          <w:sz w:val="24"/>
          <w:szCs w:val="21"/>
        </w:rPr>
      </w:pPr>
      <w:bookmarkStart w:id="18" w:name="_Toc184723192"/>
      <w:r>
        <w:rPr>
          <w:rFonts w:eastAsia="宋体" w:hint="eastAsia"/>
          <w:bCs/>
          <w:sz w:val="24"/>
          <w:szCs w:val="21"/>
        </w:rPr>
        <w:t>2</w:t>
      </w:r>
      <w:r>
        <w:rPr>
          <w:rFonts w:eastAsia="宋体" w:hint="eastAsia"/>
          <w:bCs/>
          <w:sz w:val="24"/>
          <w:szCs w:val="21"/>
        </w:rPr>
        <w:t>、</w:t>
      </w:r>
      <w:bookmarkStart w:id="19" w:name="_Toc184723193"/>
      <w:bookmarkEnd w:id="18"/>
      <w:r>
        <w:rPr>
          <w:rFonts w:eastAsia="宋体" w:hint="eastAsia"/>
          <w:bCs/>
          <w:sz w:val="24"/>
          <w:szCs w:val="21"/>
        </w:rPr>
        <w:t>经营场所证明材料（提供房产证明或经营场所租赁合同复印件加盖公章）</w:t>
      </w:r>
      <w:r>
        <w:rPr>
          <w:rFonts w:ascii="宋体" w:eastAsia="宋体" w:hAnsi="宋体" w:hint="eastAsia"/>
          <w:sz w:val="24"/>
          <w:szCs w:val="21"/>
        </w:rPr>
        <w:t>。</w:t>
      </w:r>
      <w:bookmarkEnd w:id="19"/>
    </w:p>
    <w:p w:rsidR="00D96DFE" w:rsidRDefault="00F0743A">
      <w:pPr>
        <w:spacing w:line="360" w:lineRule="auto"/>
        <w:ind w:firstLine="420"/>
        <w:outlineLvl w:val="1"/>
        <w:rPr>
          <w:rFonts w:ascii="宋体" w:eastAsia="宋体" w:hAnsi="宋体"/>
          <w:sz w:val="24"/>
          <w:szCs w:val="21"/>
        </w:rPr>
      </w:pPr>
      <w:bookmarkStart w:id="20" w:name="_Toc184723195"/>
      <w:r>
        <w:rPr>
          <w:rFonts w:eastAsia="宋体" w:hint="eastAsia"/>
          <w:bCs/>
          <w:sz w:val="24"/>
          <w:szCs w:val="21"/>
        </w:rPr>
        <w:t>3</w:t>
      </w:r>
      <w:r>
        <w:rPr>
          <w:rFonts w:eastAsia="宋体" w:hint="eastAsia"/>
          <w:bCs/>
          <w:sz w:val="24"/>
          <w:szCs w:val="21"/>
        </w:rPr>
        <w:t>、汽车整车维修二类以上（含二类）资质复印件加盖公章；</w:t>
      </w:r>
      <w:r>
        <w:rPr>
          <w:rFonts w:ascii="宋体" w:eastAsia="宋体" w:hAnsi="宋体" w:hint="eastAsia"/>
          <w:sz w:val="24"/>
          <w:szCs w:val="21"/>
        </w:rPr>
        <w:t>。</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4</w:t>
      </w:r>
      <w:r>
        <w:rPr>
          <w:rFonts w:eastAsia="宋体" w:hint="eastAsia"/>
          <w:bCs/>
          <w:sz w:val="24"/>
          <w:szCs w:val="21"/>
        </w:rPr>
        <w:t>、具有良好的商业信誉和完善的售后服务体系，提供信誉良好承诺函。</w:t>
      </w:r>
      <w:bookmarkEnd w:id="20"/>
    </w:p>
    <w:p w:rsidR="00D96DFE" w:rsidRDefault="00F0743A" w:rsidP="00F0743A">
      <w:pPr>
        <w:spacing w:line="360" w:lineRule="auto"/>
        <w:ind w:firstLineChars="177" w:firstLine="425"/>
        <w:outlineLvl w:val="1"/>
        <w:rPr>
          <w:rFonts w:eastAsia="宋体"/>
          <w:bCs/>
          <w:sz w:val="24"/>
          <w:szCs w:val="21"/>
        </w:rPr>
      </w:pPr>
      <w:bookmarkStart w:id="21" w:name="_Toc184723196"/>
      <w:r>
        <w:rPr>
          <w:rFonts w:eastAsia="宋体" w:hint="eastAsia"/>
          <w:bCs/>
          <w:sz w:val="24"/>
          <w:szCs w:val="21"/>
        </w:rPr>
        <w:t>5</w:t>
      </w:r>
      <w:r>
        <w:rPr>
          <w:rFonts w:eastAsia="宋体" w:hint="eastAsia"/>
          <w:bCs/>
          <w:sz w:val="24"/>
          <w:szCs w:val="21"/>
        </w:rPr>
        <w:t>、不得有商业贿赂和不正当欺诈行为。如遴选响应人被证实有以上行为，</w:t>
      </w:r>
      <w:r>
        <w:rPr>
          <w:rFonts w:eastAsia="宋体" w:hint="eastAsia"/>
          <w:bCs/>
          <w:sz w:val="24"/>
          <w:szCs w:val="21"/>
        </w:rPr>
        <w:lastRenderedPageBreak/>
        <w:t>将被视为不合格。</w:t>
      </w:r>
      <w:bookmarkEnd w:id="21"/>
    </w:p>
    <w:p w:rsidR="00D96DFE" w:rsidRDefault="00F0743A" w:rsidP="00F0743A">
      <w:pPr>
        <w:spacing w:line="360" w:lineRule="auto"/>
        <w:ind w:firstLineChars="177" w:firstLine="425"/>
        <w:outlineLvl w:val="1"/>
        <w:rPr>
          <w:rFonts w:eastAsia="宋体"/>
          <w:bCs/>
          <w:sz w:val="24"/>
          <w:szCs w:val="21"/>
        </w:rPr>
      </w:pPr>
      <w:bookmarkStart w:id="22" w:name="_Toc184723197"/>
      <w:r>
        <w:rPr>
          <w:rFonts w:eastAsia="宋体" w:hint="eastAsia"/>
          <w:bCs/>
          <w:sz w:val="24"/>
          <w:szCs w:val="21"/>
        </w:rPr>
        <w:t>6</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bookmarkEnd w:id="22"/>
    </w:p>
    <w:p w:rsidR="00D96DFE" w:rsidRDefault="00F0743A" w:rsidP="00F0743A">
      <w:pPr>
        <w:spacing w:line="360" w:lineRule="auto"/>
        <w:ind w:firstLineChars="177" w:firstLine="425"/>
        <w:outlineLvl w:val="1"/>
        <w:rPr>
          <w:rFonts w:eastAsia="宋体"/>
          <w:bCs/>
          <w:sz w:val="24"/>
          <w:szCs w:val="21"/>
        </w:rPr>
      </w:pPr>
      <w:bookmarkStart w:id="23" w:name="_Toc184723198"/>
      <w:r>
        <w:rPr>
          <w:rFonts w:eastAsia="宋体" w:hint="eastAsia"/>
          <w:bCs/>
          <w:sz w:val="24"/>
          <w:szCs w:val="21"/>
        </w:rPr>
        <w:t>7</w:t>
      </w:r>
      <w:r>
        <w:rPr>
          <w:rFonts w:eastAsia="宋体" w:hint="eastAsia"/>
          <w:bCs/>
          <w:sz w:val="24"/>
          <w:szCs w:val="21"/>
        </w:rPr>
        <w:t>、如遴选响应人被政府有关部门通报列入黑名单的，禁止参加本项目遴选响应。</w:t>
      </w:r>
      <w:bookmarkEnd w:id="23"/>
    </w:p>
    <w:p w:rsidR="00D96DFE" w:rsidRDefault="00F0743A" w:rsidP="00F0743A">
      <w:pPr>
        <w:spacing w:line="360" w:lineRule="auto"/>
        <w:ind w:firstLineChars="177" w:firstLine="425"/>
        <w:outlineLvl w:val="1"/>
        <w:rPr>
          <w:rFonts w:eastAsia="宋体"/>
          <w:bCs/>
          <w:sz w:val="24"/>
          <w:szCs w:val="21"/>
        </w:rPr>
      </w:pPr>
      <w:bookmarkStart w:id="24" w:name="_Toc184723199"/>
      <w:r>
        <w:rPr>
          <w:rFonts w:eastAsia="宋体" w:hint="eastAsia"/>
          <w:bCs/>
          <w:sz w:val="24"/>
          <w:szCs w:val="21"/>
        </w:rPr>
        <w:t>8</w:t>
      </w:r>
      <w:r>
        <w:rPr>
          <w:rFonts w:eastAsia="宋体" w:hint="eastAsia"/>
          <w:bCs/>
          <w:sz w:val="24"/>
          <w:szCs w:val="21"/>
        </w:rPr>
        <w:t>、单位负责人为同一人或者存在控股、管理关系的不同单位，不得同时参加同一项目的遴选响应。</w:t>
      </w:r>
      <w:bookmarkEnd w:id="24"/>
    </w:p>
    <w:p w:rsidR="00D96DFE" w:rsidRDefault="00F0743A" w:rsidP="00F0743A">
      <w:pPr>
        <w:spacing w:line="360" w:lineRule="auto"/>
        <w:ind w:firstLineChars="177" w:firstLine="425"/>
        <w:outlineLvl w:val="1"/>
        <w:rPr>
          <w:rFonts w:eastAsia="宋体"/>
          <w:bCs/>
          <w:sz w:val="24"/>
          <w:szCs w:val="21"/>
        </w:rPr>
      </w:pPr>
      <w:bookmarkStart w:id="25" w:name="_Toc184723200"/>
      <w:r>
        <w:rPr>
          <w:rFonts w:eastAsia="宋体" w:hint="eastAsia"/>
          <w:bCs/>
          <w:sz w:val="24"/>
          <w:szCs w:val="21"/>
        </w:rPr>
        <w:t>10</w:t>
      </w:r>
      <w:r>
        <w:rPr>
          <w:rFonts w:eastAsia="宋体" w:hint="eastAsia"/>
          <w:bCs/>
          <w:sz w:val="24"/>
          <w:szCs w:val="21"/>
        </w:rPr>
        <w:t>、遴选响应人经营行为必须符合国家法律、法规和有关规定。</w:t>
      </w:r>
      <w:bookmarkEnd w:id="25"/>
    </w:p>
    <w:p w:rsidR="00D96DFE" w:rsidRDefault="00F0743A" w:rsidP="00F0743A">
      <w:pPr>
        <w:spacing w:line="360" w:lineRule="auto"/>
        <w:ind w:firstLineChars="177" w:firstLine="425"/>
        <w:outlineLvl w:val="1"/>
        <w:rPr>
          <w:rFonts w:eastAsia="宋体"/>
          <w:bCs/>
          <w:sz w:val="24"/>
          <w:szCs w:val="21"/>
        </w:rPr>
      </w:pPr>
      <w:bookmarkStart w:id="26" w:name="_Toc184723201"/>
      <w:r>
        <w:rPr>
          <w:rFonts w:eastAsia="宋体" w:hint="eastAsia"/>
          <w:bCs/>
          <w:sz w:val="24"/>
          <w:szCs w:val="21"/>
        </w:rPr>
        <w:t>11</w:t>
      </w:r>
      <w:r>
        <w:rPr>
          <w:rFonts w:eastAsia="宋体" w:hint="eastAsia"/>
          <w:bCs/>
          <w:sz w:val="24"/>
          <w:szCs w:val="21"/>
        </w:rPr>
        <w:t>、本次遴选不接受联合体遴选响应。</w:t>
      </w:r>
      <w:bookmarkEnd w:id="26"/>
    </w:p>
    <w:p w:rsidR="00D96DFE" w:rsidRDefault="00F0743A" w:rsidP="00F0743A">
      <w:pPr>
        <w:spacing w:line="360" w:lineRule="auto"/>
        <w:ind w:firstLineChars="177" w:firstLine="425"/>
        <w:outlineLvl w:val="1"/>
        <w:rPr>
          <w:rFonts w:eastAsia="宋体"/>
          <w:bCs/>
          <w:sz w:val="24"/>
          <w:szCs w:val="21"/>
        </w:rPr>
      </w:pPr>
      <w:bookmarkStart w:id="27" w:name="_Toc184723202"/>
      <w:r>
        <w:rPr>
          <w:rFonts w:eastAsia="宋体" w:hint="eastAsia"/>
          <w:bCs/>
          <w:sz w:val="24"/>
          <w:szCs w:val="21"/>
        </w:rPr>
        <w:t>12</w:t>
      </w:r>
      <w:r>
        <w:rPr>
          <w:rFonts w:eastAsia="宋体" w:hint="eastAsia"/>
          <w:bCs/>
          <w:sz w:val="24"/>
          <w:szCs w:val="21"/>
        </w:rPr>
        <w:t>、本次遴选未得到遴选人允许，不得转包、分包，否则取消其响应、成交资格，并赔偿遴选人全部损失。</w:t>
      </w:r>
      <w:bookmarkEnd w:id="27"/>
    </w:p>
    <w:p w:rsidR="00D96DFE" w:rsidRDefault="00F0743A">
      <w:pPr>
        <w:spacing w:line="360" w:lineRule="auto"/>
        <w:ind w:firstLineChars="177" w:firstLine="426"/>
        <w:outlineLvl w:val="1"/>
        <w:rPr>
          <w:rFonts w:eastAsia="宋体"/>
          <w:b/>
          <w:bCs/>
          <w:sz w:val="24"/>
          <w:szCs w:val="21"/>
        </w:rPr>
      </w:pPr>
      <w:bookmarkStart w:id="28" w:name="_Toc184723203"/>
      <w:r>
        <w:rPr>
          <w:rFonts w:eastAsia="宋体" w:hint="eastAsia"/>
          <w:b/>
          <w:bCs/>
          <w:sz w:val="24"/>
          <w:szCs w:val="21"/>
        </w:rPr>
        <w:t>三．遴选响应资料</w:t>
      </w:r>
      <w:bookmarkEnd w:id="28"/>
    </w:p>
    <w:p w:rsidR="00D96DFE" w:rsidRDefault="00F0743A" w:rsidP="00F0743A">
      <w:pPr>
        <w:spacing w:line="360" w:lineRule="auto"/>
        <w:ind w:firstLineChars="177" w:firstLine="425"/>
        <w:outlineLvl w:val="1"/>
        <w:rPr>
          <w:rFonts w:eastAsia="宋体"/>
          <w:bCs/>
          <w:sz w:val="24"/>
          <w:szCs w:val="21"/>
        </w:rPr>
      </w:pPr>
      <w:bookmarkStart w:id="29" w:name="_Toc184723204"/>
      <w:r>
        <w:rPr>
          <w:rFonts w:eastAsia="宋体" w:hint="eastAsia"/>
          <w:bCs/>
          <w:sz w:val="24"/>
          <w:szCs w:val="21"/>
        </w:rPr>
        <w:t>1</w:t>
      </w:r>
      <w:r>
        <w:rPr>
          <w:rFonts w:eastAsia="宋体" w:hint="eastAsia"/>
          <w:bCs/>
          <w:sz w:val="24"/>
          <w:szCs w:val="21"/>
        </w:rPr>
        <w:t>、报名资料</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w:t>
      </w:r>
      <w:r>
        <w:rPr>
          <w:rFonts w:eastAsia="宋体" w:hint="eastAsia"/>
          <w:bCs/>
          <w:sz w:val="24"/>
          <w:szCs w:val="21"/>
        </w:rPr>
        <w:t>1</w:t>
      </w:r>
      <w:r>
        <w:rPr>
          <w:rFonts w:eastAsia="宋体" w:hint="eastAsia"/>
          <w:bCs/>
          <w:sz w:val="24"/>
          <w:szCs w:val="21"/>
        </w:rPr>
        <w:t>）项目报名表；</w:t>
      </w:r>
      <w:bookmarkEnd w:id="29"/>
    </w:p>
    <w:p w:rsidR="00D96DFE" w:rsidRDefault="00F0743A" w:rsidP="00F0743A">
      <w:pPr>
        <w:spacing w:line="360" w:lineRule="auto"/>
        <w:ind w:firstLineChars="177" w:firstLine="425"/>
        <w:outlineLvl w:val="1"/>
        <w:rPr>
          <w:rFonts w:ascii="宋体" w:eastAsia="宋体" w:hAnsi="宋体"/>
          <w:sz w:val="24"/>
          <w:szCs w:val="21"/>
        </w:rPr>
      </w:pPr>
      <w:r>
        <w:rPr>
          <w:rFonts w:eastAsia="宋体" w:hint="eastAsia"/>
          <w:bCs/>
          <w:sz w:val="24"/>
          <w:szCs w:val="21"/>
        </w:rPr>
        <w:t>（</w:t>
      </w:r>
      <w:r>
        <w:rPr>
          <w:rFonts w:eastAsia="宋体" w:hint="eastAsia"/>
          <w:bCs/>
          <w:sz w:val="24"/>
          <w:szCs w:val="21"/>
        </w:rPr>
        <w:t>2</w:t>
      </w:r>
      <w:r>
        <w:rPr>
          <w:rFonts w:eastAsia="宋体" w:hint="eastAsia"/>
          <w:bCs/>
          <w:sz w:val="24"/>
          <w:szCs w:val="21"/>
        </w:rPr>
        <w:t>）</w:t>
      </w:r>
      <w:r>
        <w:rPr>
          <w:rFonts w:ascii="宋体" w:eastAsia="宋体" w:hAnsi="宋体" w:hint="eastAsia"/>
          <w:sz w:val="24"/>
          <w:szCs w:val="21"/>
        </w:rPr>
        <w:t>法定代表人身份证明文件（法定代表人报名）/法定代表人授权书（委托代理人报名）；</w:t>
      </w:r>
    </w:p>
    <w:p w:rsidR="00D96DFE" w:rsidRDefault="00F0743A" w:rsidP="00F0743A">
      <w:pPr>
        <w:spacing w:line="360" w:lineRule="auto"/>
        <w:ind w:firstLineChars="177" w:firstLine="425"/>
        <w:outlineLvl w:val="1"/>
        <w:rPr>
          <w:rFonts w:eastAsia="宋体"/>
          <w:bCs/>
          <w:sz w:val="24"/>
          <w:szCs w:val="21"/>
        </w:rPr>
      </w:pPr>
      <w:r>
        <w:rPr>
          <w:rFonts w:ascii="宋体" w:eastAsia="宋体" w:hAnsi="宋体" w:hint="eastAsia"/>
          <w:sz w:val="24"/>
          <w:szCs w:val="21"/>
        </w:rPr>
        <w:t>（3）营业执照复印件。</w:t>
      </w:r>
    </w:p>
    <w:p w:rsidR="00D96DFE" w:rsidRDefault="00F0743A" w:rsidP="00F0743A">
      <w:pPr>
        <w:spacing w:line="360" w:lineRule="auto"/>
        <w:ind w:firstLineChars="177" w:firstLine="425"/>
        <w:outlineLvl w:val="1"/>
        <w:rPr>
          <w:rFonts w:eastAsia="宋体"/>
          <w:bCs/>
          <w:sz w:val="24"/>
          <w:szCs w:val="21"/>
        </w:rPr>
      </w:pPr>
      <w:bookmarkStart w:id="30" w:name="_Toc184723205"/>
      <w:r>
        <w:rPr>
          <w:rFonts w:eastAsia="宋体" w:hint="eastAsia"/>
          <w:bCs/>
          <w:sz w:val="24"/>
          <w:szCs w:val="21"/>
        </w:rPr>
        <w:t>2</w:t>
      </w:r>
      <w:r>
        <w:rPr>
          <w:rFonts w:eastAsia="宋体" w:hint="eastAsia"/>
          <w:bCs/>
          <w:sz w:val="24"/>
          <w:szCs w:val="21"/>
        </w:rPr>
        <w:t>、遴选响应文件</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遴选响应文件（一正四副）</w:t>
      </w:r>
      <w:r>
        <w:rPr>
          <w:rFonts w:eastAsia="宋体" w:hint="eastAsia"/>
          <w:bCs/>
          <w:sz w:val="24"/>
          <w:szCs w:val="21"/>
        </w:rPr>
        <w:t xml:space="preserve">, </w:t>
      </w:r>
      <w:r>
        <w:rPr>
          <w:rFonts w:eastAsia="宋体" w:hint="eastAsia"/>
          <w:bCs/>
          <w:sz w:val="24"/>
          <w:szCs w:val="21"/>
        </w:rPr>
        <w:t>正本单独密封，所有副本可一起密封，所有密封封皮上注明产品名称及遴选响应人名称，并加盖骑缝章。</w:t>
      </w:r>
      <w:bookmarkEnd w:id="30"/>
    </w:p>
    <w:p w:rsidR="00D96DFE" w:rsidRDefault="00F0743A" w:rsidP="00F0743A">
      <w:pPr>
        <w:spacing w:line="360" w:lineRule="auto"/>
        <w:ind w:firstLineChars="177" w:firstLine="425"/>
        <w:outlineLvl w:val="1"/>
        <w:rPr>
          <w:rFonts w:eastAsia="宋体"/>
          <w:bCs/>
          <w:sz w:val="24"/>
          <w:szCs w:val="21"/>
        </w:rPr>
      </w:pPr>
      <w:bookmarkStart w:id="31" w:name="_Toc184723206"/>
      <w:r>
        <w:rPr>
          <w:rFonts w:eastAsia="宋体" w:hint="eastAsia"/>
          <w:bCs/>
          <w:sz w:val="24"/>
          <w:szCs w:val="21"/>
        </w:rPr>
        <w:t>以上资料准备完整的供应商方可参加，遴选响应文件和报名表获取方式：本页面底部下载。</w:t>
      </w:r>
      <w:bookmarkEnd w:id="31"/>
    </w:p>
    <w:p w:rsidR="00D96DFE" w:rsidRDefault="00F0743A">
      <w:pPr>
        <w:spacing w:line="360" w:lineRule="auto"/>
        <w:ind w:firstLineChars="177" w:firstLine="426"/>
        <w:outlineLvl w:val="1"/>
        <w:rPr>
          <w:rFonts w:eastAsia="宋体"/>
          <w:b/>
          <w:bCs/>
          <w:sz w:val="24"/>
          <w:szCs w:val="21"/>
        </w:rPr>
      </w:pPr>
      <w:bookmarkStart w:id="32" w:name="_Toc184723207"/>
      <w:r>
        <w:rPr>
          <w:rFonts w:eastAsia="宋体" w:hint="eastAsia"/>
          <w:b/>
          <w:bCs/>
          <w:sz w:val="24"/>
          <w:szCs w:val="21"/>
        </w:rPr>
        <w:t>四、资料递交时间、地点、报价方式及评审办法：</w:t>
      </w:r>
      <w:bookmarkEnd w:id="32"/>
    </w:p>
    <w:p w:rsidR="00D96DFE" w:rsidRDefault="00F0743A" w:rsidP="00F0743A">
      <w:pPr>
        <w:spacing w:line="360" w:lineRule="auto"/>
        <w:ind w:firstLineChars="177" w:firstLine="425"/>
        <w:outlineLvl w:val="1"/>
        <w:rPr>
          <w:rFonts w:eastAsia="宋体"/>
          <w:bCs/>
          <w:sz w:val="24"/>
          <w:szCs w:val="21"/>
        </w:rPr>
      </w:pPr>
      <w:bookmarkStart w:id="33" w:name="_Toc184723208"/>
      <w:r>
        <w:rPr>
          <w:rFonts w:eastAsia="宋体" w:hint="eastAsia"/>
          <w:bCs/>
          <w:sz w:val="24"/>
          <w:szCs w:val="21"/>
        </w:rPr>
        <w:t>1</w:t>
      </w:r>
      <w:r>
        <w:rPr>
          <w:rFonts w:eastAsia="宋体" w:hint="eastAsia"/>
          <w:bCs/>
          <w:sz w:val="24"/>
          <w:szCs w:val="21"/>
        </w:rPr>
        <w:t>、报名时间：</w:t>
      </w:r>
      <w:r>
        <w:rPr>
          <w:rFonts w:eastAsia="宋体" w:hint="eastAsia"/>
          <w:bCs/>
          <w:sz w:val="24"/>
          <w:szCs w:val="21"/>
        </w:rPr>
        <w:t>2024</w:t>
      </w:r>
      <w:r>
        <w:rPr>
          <w:rFonts w:eastAsia="宋体" w:hint="eastAsia"/>
          <w:bCs/>
          <w:sz w:val="24"/>
          <w:szCs w:val="21"/>
        </w:rPr>
        <w:t>年</w:t>
      </w:r>
      <w:r>
        <w:rPr>
          <w:rFonts w:eastAsia="宋体" w:hint="eastAsia"/>
          <w:bCs/>
          <w:sz w:val="24"/>
          <w:szCs w:val="21"/>
        </w:rPr>
        <w:t>12</w:t>
      </w:r>
      <w:r>
        <w:rPr>
          <w:rFonts w:eastAsia="宋体" w:hint="eastAsia"/>
          <w:bCs/>
          <w:sz w:val="24"/>
          <w:szCs w:val="21"/>
        </w:rPr>
        <w:t>月</w:t>
      </w:r>
      <w:r>
        <w:rPr>
          <w:rFonts w:eastAsia="宋体" w:hint="eastAsia"/>
          <w:bCs/>
          <w:sz w:val="24"/>
          <w:szCs w:val="21"/>
        </w:rPr>
        <w:t>27</w:t>
      </w:r>
      <w:r>
        <w:rPr>
          <w:rFonts w:eastAsia="宋体" w:hint="eastAsia"/>
          <w:bCs/>
          <w:sz w:val="24"/>
          <w:szCs w:val="21"/>
        </w:rPr>
        <w:t>日</w:t>
      </w:r>
      <w:r>
        <w:rPr>
          <w:rFonts w:eastAsia="宋体" w:hint="eastAsia"/>
          <w:bCs/>
          <w:sz w:val="24"/>
          <w:szCs w:val="21"/>
        </w:rPr>
        <w:t>-2024</w:t>
      </w:r>
      <w:r>
        <w:rPr>
          <w:rFonts w:eastAsia="宋体" w:hint="eastAsia"/>
          <w:bCs/>
          <w:sz w:val="24"/>
          <w:szCs w:val="21"/>
        </w:rPr>
        <w:t>年</w:t>
      </w:r>
      <w:r>
        <w:rPr>
          <w:rFonts w:eastAsia="宋体" w:hint="eastAsia"/>
          <w:bCs/>
          <w:sz w:val="24"/>
          <w:szCs w:val="21"/>
        </w:rPr>
        <w:t>12</w:t>
      </w:r>
      <w:r>
        <w:rPr>
          <w:rFonts w:eastAsia="宋体" w:hint="eastAsia"/>
          <w:bCs/>
          <w:sz w:val="24"/>
          <w:szCs w:val="21"/>
        </w:rPr>
        <w:t>月</w:t>
      </w:r>
      <w:r>
        <w:rPr>
          <w:rFonts w:eastAsia="宋体" w:hint="eastAsia"/>
          <w:bCs/>
          <w:sz w:val="24"/>
          <w:szCs w:val="21"/>
        </w:rPr>
        <w:t>31</w:t>
      </w:r>
      <w:r>
        <w:rPr>
          <w:rFonts w:eastAsia="宋体" w:hint="eastAsia"/>
          <w:bCs/>
          <w:sz w:val="24"/>
          <w:szCs w:val="21"/>
        </w:rPr>
        <w:t>日（工作日上午</w:t>
      </w:r>
      <w:r>
        <w:rPr>
          <w:rFonts w:eastAsia="宋体" w:hint="eastAsia"/>
          <w:bCs/>
          <w:sz w:val="24"/>
          <w:szCs w:val="21"/>
        </w:rPr>
        <w:t>8</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11:30</w:t>
      </w:r>
      <w:r>
        <w:rPr>
          <w:rFonts w:eastAsia="宋体" w:hint="eastAsia"/>
          <w:bCs/>
          <w:sz w:val="24"/>
          <w:szCs w:val="21"/>
        </w:rPr>
        <w:t>，下午</w:t>
      </w:r>
      <w:r>
        <w:rPr>
          <w:rFonts w:eastAsia="宋体" w:hint="eastAsia"/>
          <w:bCs/>
          <w:sz w:val="24"/>
          <w:szCs w:val="21"/>
        </w:rPr>
        <w:t>2:30</w:t>
      </w:r>
      <w:r>
        <w:rPr>
          <w:rFonts w:eastAsia="宋体" w:hint="eastAsia"/>
          <w:bCs/>
          <w:sz w:val="24"/>
          <w:szCs w:val="21"/>
        </w:rPr>
        <w:t>——</w:t>
      </w:r>
      <w:r>
        <w:rPr>
          <w:rFonts w:eastAsia="宋体" w:hint="eastAsia"/>
          <w:bCs/>
          <w:sz w:val="24"/>
          <w:szCs w:val="21"/>
        </w:rPr>
        <w:t>5:30</w:t>
      </w:r>
      <w:r>
        <w:rPr>
          <w:rFonts w:eastAsia="宋体" w:hint="eastAsia"/>
          <w:bCs/>
          <w:sz w:val="24"/>
          <w:szCs w:val="21"/>
        </w:rPr>
        <w:t>，</w:t>
      </w:r>
      <w:r>
        <w:rPr>
          <w:rFonts w:ascii="宋体" w:eastAsia="宋体" w:hAnsi="宋体" w:hint="eastAsia"/>
          <w:sz w:val="24"/>
          <w:szCs w:val="21"/>
        </w:rPr>
        <w:t>北京时间</w:t>
      </w:r>
      <w:r>
        <w:rPr>
          <w:rFonts w:eastAsia="宋体" w:hint="eastAsia"/>
          <w:bCs/>
          <w:sz w:val="24"/>
          <w:szCs w:val="21"/>
        </w:rPr>
        <w:t>）</w:t>
      </w:r>
      <w:bookmarkEnd w:id="33"/>
      <w:r>
        <w:rPr>
          <w:rFonts w:eastAsia="宋体" w:hint="eastAsia"/>
          <w:bCs/>
          <w:sz w:val="24"/>
          <w:szCs w:val="21"/>
        </w:rPr>
        <w:t>。</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2</w:t>
      </w:r>
      <w:r>
        <w:rPr>
          <w:rFonts w:eastAsia="宋体" w:hint="eastAsia"/>
          <w:bCs/>
          <w:sz w:val="24"/>
          <w:szCs w:val="21"/>
        </w:rPr>
        <w:t>、遴选文件递交时间：</w:t>
      </w:r>
      <w:r>
        <w:rPr>
          <w:rFonts w:eastAsia="宋体" w:hint="eastAsia"/>
          <w:bCs/>
          <w:sz w:val="24"/>
          <w:szCs w:val="21"/>
        </w:rPr>
        <w:t>202</w:t>
      </w:r>
      <w:r w:rsidR="00DF3059">
        <w:rPr>
          <w:rFonts w:eastAsia="宋体" w:hint="eastAsia"/>
          <w:bCs/>
          <w:sz w:val="24"/>
          <w:szCs w:val="21"/>
        </w:rPr>
        <w:t>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sidR="00DF3059">
        <w:rPr>
          <w:rFonts w:eastAsia="宋体" w:hint="eastAsia"/>
          <w:bCs/>
          <w:sz w:val="24"/>
          <w:szCs w:val="21"/>
        </w:rPr>
        <w:t>3</w:t>
      </w:r>
      <w:r>
        <w:rPr>
          <w:rFonts w:eastAsia="宋体" w:hint="eastAsia"/>
          <w:bCs/>
          <w:sz w:val="24"/>
          <w:szCs w:val="21"/>
        </w:rPr>
        <w:t>日上午</w:t>
      </w:r>
      <w:r>
        <w:rPr>
          <w:rFonts w:eastAsia="宋体" w:hint="eastAsia"/>
          <w:bCs/>
          <w:sz w:val="24"/>
          <w:szCs w:val="21"/>
        </w:rPr>
        <w:t>9</w:t>
      </w:r>
      <w:r>
        <w:rPr>
          <w:rFonts w:eastAsia="宋体" w:hint="eastAsia"/>
          <w:bCs/>
          <w:sz w:val="24"/>
          <w:szCs w:val="21"/>
        </w:rPr>
        <w:t>：</w:t>
      </w:r>
      <w:r>
        <w:rPr>
          <w:rFonts w:eastAsia="宋体" w:hint="eastAsia"/>
          <w:bCs/>
          <w:sz w:val="24"/>
          <w:szCs w:val="21"/>
        </w:rPr>
        <w:t>00</w:t>
      </w:r>
      <w:r>
        <w:rPr>
          <w:rFonts w:eastAsia="宋体" w:hint="eastAsia"/>
          <w:bCs/>
          <w:sz w:val="24"/>
          <w:szCs w:val="21"/>
        </w:rPr>
        <w:t>——</w:t>
      </w:r>
      <w:r>
        <w:rPr>
          <w:rFonts w:eastAsia="宋体" w:hint="eastAsia"/>
          <w:bCs/>
          <w:sz w:val="24"/>
          <w:szCs w:val="21"/>
        </w:rPr>
        <w:t>10:00</w:t>
      </w:r>
      <w:r>
        <w:rPr>
          <w:rFonts w:ascii="宋体" w:eastAsia="宋体" w:hAnsi="宋体" w:hint="eastAsia"/>
          <w:sz w:val="24"/>
          <w:szCs w:val="21"/>
        </w:rPr>
        <w:t>（北京时间）</w:t>
      </w:r>
      <w:r>
        <w:rPr>
          <w:rFonts w:eastAsia="宋体" w:hint="eastAsia"/>
          <w:bCs/>
          <w:sz w:val="24"/>
          <w:szCs w:val="21"/>
        </w:rPr>
        <w:t>。</w:t>
      </w:r>
    </w:p>
    <w:p w:rsidR="00D96DFE" w:rsidRDefault="00F0743A" w:rsidP="00F0743A">
      <w:pPr>
        <w:spacing w:line="360" w:lineRule="auto"/>
        <w:ind w:firstLineChars="177" w:firstLine="425"/>
        <w:outlineLvl w:val="1"/>
        <w:rPr>
          <w:rFonts w:eastAsia="宋体"/>
          <w:bCs/>
          <w:sz w:val="24"/>
          <w:szCs w:val="21"/>
        </w:rPr>
      </w:pPr>
      <w:bookmarkStart w:id="34" w:name="_Toc184723209"/>
      <w:r>
        <w:rPr>
          <w:rFonts w:eastAsia="宋体" w:hint="eastAsia"/>
          <w:bCs/>
          <w:sz w:val="24"/>
          <w:szCs w:val="21"/>
        </w:rPr>
        <w:t>3</w:t>
      </w:r>
      <w:r>
        <w:rPr>
          <w:rFonts w:eastAsia="宋体" w:hint="eastAsia"/>
          <w:bCs/>
          <w:sz w:val="24"/>
          <w:szCs w:val="21"/>
        </w:rPr>
        <w:t>、地点：广东省开平市三埠街道新昌西桥二马路</w:t>
      </w:r>
      <w:r>
        <w:rPr>
          <w:rFonts w:eastAsia="宋体" w:hint="eastAsia"/>
          <w:bCs/>
          <w:sz w:val="24"/>
          <w:szCs w:val="21"/>
        </w:rPr>
        <w:t>6</w:t>
      </w:r>
      <w:r>
        <w:rPr>
          <w:rFonts w:eastAsia="宋体" w:hint="eastAsia"/>
          <w:bCs/>
          <w:sz w:val="24"/>
          <w:szCs w:val="21"/>
        </w:rPr>
        <w:t>号，开平市中医院新昌</w:t>
      </w:r>
      <w:r>
        <w:rPr>
          <w:rFonts w:eastAsia="宋体" w:hint="eastAsia"/>
          <w:bCs/>
          <w:sz w:val="24"/>
          <w:szCs w:val="21"/>
        </w:rPr>
        <w:lastRenderedPageBreak/>
        <w:t>总院</w:t>
      </w:r>
      <w:r>
        <w:rPr>
          <w:rFonts w:eastAsia="宋体" w:hint="eastAsia"/>
          <w:bCs/>
          <w:sz w:val="24"/>
          <w:szCs w:val="21"/>
        </w:rPr>
        <w:t>2</w:t>
      </w:r>
      <w:r>
        <w:rPr>
          <w:rFonts w:eastAsia="宋体" w:hint="eastAsia"/>
          <w:bCs/>
          <w:sz w:val="24"/>
          <w:szCs w:val="21"/>
        </w:rPr>
        <w:t>号楼</w:t>
      </w:r>
      <w:r>
        <w:rPr>
          <w:rFonts w:eastAsia="宋体" w:hint="eastAsia"/>
          <w:bCs/>
          <w:sz w:val="24"/>
          <w:szCs w:val="21"/>
        </w:rPr>
        <w:t>8</w:t>
      </w:r>
      <w:r>
        <w:rPr>
          <w:rFonts w:eastAsia="宋体" w:hint="eastAsia"/>
          <w:bCs/>
          <w:sz w:val="24"/>
          <w:szCs w:val="21"/>
        </w:rPr>
        <w:t>楼</w:t>
      </w:r>
      <w:r>
        <w:rPr>
          <w:rFonts w:eastAsia="宋体" w:hint="eastAsia"/>
          <w:bCs/>
          <w:sz w:val="24"/>
          <w:szCs w:val="21"/>
        </w:rPr>
        <w:t>817</w:t>
      </w:r>
      <w:r>
        <w:rPr>
          <w:rFonts w:eastAsia="宋体" w:hint="eastAsia"/>
          <w:bCs/>
          <w:sz w:val="24"/>
          <w:szCs w:val="21"/>
        </w:rPr>
        <w:t>室</w:t>
      </w:r>
      <w:bookmarkEnd w:id="34"/>
      <w:r>
        <w:rPr>
          <w:rFonts w:eastAsia="宋体" w:hint="eastAsia"/>
          <w:bCs/>
          <w:sz w:val="24"/>
          <w:szCs w:val="21"/>
        </w:rPr>
        <w:t>。</w:t>
      </w:r>
    </w:p>
    <w:p w:rsidR="00D96DFE" w:rsidRDefault="00F0743A" w:rsidP="00F0743A">
      <w:pPr>
        <w:spacing w:line="360" w:lineRule="auto"/>
        <w:ind w:firstLineChars="177" w:firstLine="425"/>
        <w:outlineLvl w:val="1"/>
        <w:rPr>
          <w:rFonts w:eastAsia="宋体"/>
          <w:bCs/>
          <w:sz w:val="24"/>
          <w:szCs w:val="21"/>
        </w:rPr>
      </w:pPr>
      <w:bookmarkStart w:id="35" w:name="_Toc184723210"/>
      <w:r>
        <w:rPr>
          <w:rFonts w:eastAsia="宋体" w:hint="eastAsia"/>
          <w:bCs/>
          <w:sz w:val="24"/>
          <w:szCs w:val="21"/>
        </w:rPr>
        <w:t>4</w:t>
      </w:r>
      <w:r>
        <w:rPr>
          <w:rFonts w:eastAsia="宋体" w:hint="eastAsia"/>
          <w:bCs/>
          <w:sz w:val="24"/>
          <w:szCs w:val="21"/>
        </w:rPr>
        <w:t>、报价方式：</w:t>
      </w:r>
      <w:bookmarkEnd w:id="35"/>
    </w:p>
    <w:p w:rsidR="00D96DFE" w:rsidRDefault="00F0743A" w:rsidP="00F0743A">
      <w:pPr>
        <w:spacing w:line="360" w:lineRule="auto"/>
        <w:ind w:firstLineChars="177" w:firstLine="425"/>
        <w:outlineLvl w:val="1"/>
        <w:rPr>
          <w:rFonts w:eastAsia="宋体"/>
          <w:bCs/>
          <w:sz w:val="24"/>
          <w:szCs w:val="21"/>
        </w:rPr>
      </w:pPr>
      <w:bookmarkStart w:id="36" w:name="_Toc184723211"/>
      <w:r>
        <w:rPr>
          <w:rFonts w:eastAsia="宋体" w:hint="eastAsia"/>
          <w:bCs/>
          <w:sz w:val="24"/>
          <w:szCs w:val="21"/>
        </w:rPr>
        <w:t>遴选响应人应根据遴选文件的要求，结合本单位的实际情况考虑后进行一次性报价，遴选人不再支付因遴选响应人漏项或是填写错误而增加的任何费用，</w:t>
      </w:r>
      <w:bookmarkEnd w:id="36"/>
    </w:p>
    <w:p w:rsidR="00D96DFE" w:rsidRDefault="00F0743A" w:rsidP="00F0743A">
      <w:pPr>
        <w:numPr>
          <w:ilvl w:val="0"/>
          <w:numId w:val="3"/>
        </w:numPr>
        <w:spacing w:line="360" w:lineRule="auto"/>
        <w:ind w:firstLineChars="177" w:firstLine="425"/>
        <w:outlineLvl w:val="1"/>
        <w:rPr>
          <w:rFonts w:eastAsia="宋体"/>
          <w:bCs/>
          <w:sz w:val="24"/>
          <w:szCs w:val="21"/>
        </w:rPr>
      </w:pPr>
      <w:bookmarkStart w:id="37" w:name="_Toc184723212"/>
      <w:r>
        <w:rPr>
          <w:rFonts w:eastAsia="宋体" w:hint="eastAsia"/>
          <w:bCs/>
          <w:sz w:val="24"/>
          <w:szCs w:val="21"/>
        </w:rPr>
        <w:t>评审办法：综合评分法</w:t>
      </w:r>
      <w:bookmarkEnd w:id="37"/>
    </w:p>
    <w:p w:rsidR="00D96DFE" w:rsidRPr="007D6228" w:rsidRDefault="00F0743A" w:rsidP="00DF3059">
      <w:pPr>
        <w:spacing w:line="360" w:lineRule="auto"/>
        <w:ind w:firstLineChars="200" w:firstLine="482"/>
        <w:outlineLvl w:val="1"/>
        <w:rPr>
          <w:rFonts w:eastAsia="宋体"/>
          <w:b/>
          <w:bCs/>
          <w:sz w:val="24"/>
          <w:szCs w:val="21"/>
        </w:rPr>
      </w:pPr>
      <w:r w:rsidRPr="007D6228">
        <w:rPr>
          <w:rFonts w:eastAsia="宋体" w:hint="eastAsia"/>
          <w:b/>
          <w:bCs/>
          <w:sz w:val="24"/>
          <w:szCs w:val="21"/>
        </w:rPr>
        <w:t>本次招标确定第一名、第二名中标候选人为本项目的中标供应商，其中第一名为中选主供应商，第二名为备选供应商。若主供应商自身原因无法响应服务要求、无法预估维修项目时长、预估维修项目时限过长、在规定的时限内无法完成维修项目、</w:t>
      </w:r>
      <w:r w:rsidRPr="007D6228">
        <w:rPr>
          <w:rFonts w:ascii="宋体" w:eastAsia="宋体" w:hAnsi="宋体" w:cs="宋体" w:hint="eastAsia"/>
          <w:b/>
          <w:sz w:val="24"/>
          <w:szCs w:val="24"/>
        </w:rPr>
        <w:t>维修费报价过高</w:t>
      </w:r>
      <w:r w:rsidRPr="007D6228">
        <w:rPr>
          <w:rFonts w:eastAsia="宋体" w:hint="eastAsia"/>
          <w:b/>
          <w:bCs/>
          <w:sz w:val="24"/>
          <w:szCs w:val="21"/>
        </w:rPr>
        <w:t>时，采购方</w:t>
      </w:r>
      <w:r w:rsidR="00DF3059" w:rsidRPr="007D6228">
        <w:rPr>
          <w:rFonts w:eastAsia="宋体" w:hint="eastAsia"/>
          <w:b/>
          <w:bCs/>
          <w:sz w:val="24"/>
          <w:szCs w:val="21"/>
        </w:rPr>
        <w:t>可</w:t>
      </w:r>
      <w:r w:rsidRPr="007D6228">
        <w:rPr>
          <w:rFonts w:eastAsia="宋体" w:hint="eastAsia"/>
          <w:b/>
          <w:bCs/>
          <w:sz w:val="24"/>
          <w:szCs w:val="21"/>
        </w:rPr>
        <w:t>选择备选供应商进行维修。</w:t>
      </w:r>
    </w:p>
    <w:p w:rsidR="00D96DFE" w:rsidRDefault="00F0743A">
      <w:pPr>
        <w:spacing w:line="360" w:lineRule="auto"/>
        <w:ind w:firstLine="420"/>
        <w:outlineLvl w:val="1"/>
        <w:rPr>
          <w:rFonts w:eastAsia="宋体"/>
          <w:bCs/>
          <w:sz w:val="24"/>
          <w:szCs w:val="21"/>
        </w:rPr>
      </w:pPr>
      <w:bookmarkStart w:id="38" w:name="_Toc184723213"/>
      <w:r>
        <w:rPr>
          <w:rFonts w:eastAsia="宋体" w:hint="eastAsia"/>
          <w:bCs/>
          <w:sz w:val="24"/>
          <w:szCs w:val="21"/>
        </w:rPr>
        <w:t>6</w:t>
      </w:r>
      <w:r>
        <w:rPr>
          <w:rFonts w:eastAsia="宋体" w:hint="eastAsia"/>
          <w:bCs/>
          <w:sz w:val="24"/>
          <w:szCs w:val="21"/>
        </w:rPr>
        <w:t>、遴选结果：开平市卫生健康局官网公示</w:t>
      </w:r>
      <w:bookmarkEnd w:id="38"/>
    </w:p>
    <w:p w:rsidR="00D96DFE" w:rsidRDefault="00F0743A">
      <w:pPr>
        <w:spacing w:line="360" w:lineRule="auto"/>
        <w:ind w:firstLine="420"/>
        <w:outlineLvl w:val="1"/>
        <w:rPr>
          <w:rFonts w:eastAsia="宋体"/>
          <w:b/>
          <w:bCs/>
          <w:sz w:val="24"/>
          <w:szCs w:val="21"/>
        </w:rPr>
      </w:pPr>
      <w:bookmarkStart w:id="39" w:name="_Toc184723214"/>
      <w:r>
        <w:rPr>
          <w:rFonts w:eastAsia="宋体" w:hint="eastAsia"/>
          <w:b/>
          <w:bCs/>
          <w:sz w:val="24"/>
          <w:szCs w:val="21"/>
        </w:rPr>
        <w:t>五、本次遴选相关事宜联系：</w:t>
      </w:r>
      <w:bookmarkEnd w:id="39"/>
    </w:p>
    <w:p w:rsidR="00D96DFE" w:rsidRDefault="00F0743A">
      <w:pPr>
        <w:spacing w:line="360" w:lineRule="auto"/>
        <w:ind w:firstLine="420"/>
        <w:outlineLvl w:val="1"/>
        <w:rPr>
          <w:rFonts w:eastAsia="宋体"/>
          <w:bCs/>
          <w:sz w:val="24"/>
          <w:szCs w:val="21"/>
        </w:rPr>
      </w:pPr>
      <w:bookmarkStart w:id="40" w:name="_Toc184723215"/>
      <w:r>
        <w:rPr>
          <w:rFonts w:eastAsia="宋体" w:hint="eastAsia"/>
          <w:bCs/>
          <w:sz w:val="24"/>
          <w:szCs w:val="21"/>
        </w:rPr>
        <w:t>项目联系人：陈先生、雷先生，电话：</w:t>
      </w:r>
      <w:r>
        <w:rPr>
          <w:rFonts w:eastAsia="宋体" w:hint="eastAsia"/>
          <w:bCs/>
          <w:sz w:val="24"/>
          <w:szCs w:val="21"/>
        </w:rPr>
        <w:t>0750-2389697</w:t>
      </w:r>
      <w:bookmarkEnd w:id="40"/>
    </w:p>
    <w:p w:rsidR="00D96DFE" w:rsidRDefault="00F0743A">
      <w:pPr>
        <w:spacing w:line="360" w:lineRule="auto"/>
        <w:ind w:firstLine="420"/>
        <w:outlineLvl w:val="1"/>
        <w:rPr>
          <w:rFonts w:eastAsia="宋体"/>
          <w:b/>
          <w:bCs/>
          <w:sz w:val="24"/>
          <w:szCs w:val="21"/>
        </w:rPr>
      </w:pPr>
      <w:bookmarkStart w:id="41" w:name="_Toc184723216"/>
      <w:r>
        <w:rPr>
          <w:rFonts w:eastAsia="宋体" w:hint="eastAsia"/>
          <w:b/>
          <w:bCs/>
          <w:sz w:val="24"/>
          <w:szCs w:val="21"/>
        </w:rPr>
        <w:t>六、报名须知</w:t>
      </w:r>
      <w:bookmarkEnd w:id="41"/>
    </w:p>
    <w:p w:rsidR="00D96DFE" w:rsidRDefault="00F0743A">
      <w:pPr>
        <w:spacing w:line="360" w:lineRule="auto"/>
        <w:ind w:firstLine="420"/>
        <w:outlineLvl w:val="1"/>
        <w:rPr>
          <w:rFonts w:eastAsia="宋体"/>
          <w:bCs/>
          <w:sz w:val="24"/>
          <w:szCs w:val="21"/>
        </w:rPr>
      </w:pPr>
      <w:bookmarkStart w:id="42" w:name="_Toc184723217"/>
      <w:r>
        <w:rPr>
          <w:rFonts w:eastAsia="宋体" w:hint="eastAsia"/>
          <w:bCs/>
          <w:sz w:val="24"/>
          <w:szCs w:val="21"/>
        </w:rPr>
        <w:t>1</w:t>
      </w:r>
      <w:r>
        <w:rPr>
          <w:rFonts w:eastAsia="宋体" w:hint="eastAsia"/>
          <w:bCs/>
          <w:sz w:val="24"/>
          <w:szCs w:val="21"/>
        </w:rPr>
        <w:t>、本次遴选项目仅接受现场资料递交，不接受邮寄等其他方式。</w:t>
      </w:r>
      <w:bookmarkEnd w:id="42"/>
    </w:p>
    <w:p w:rsidR="00D96DFE" w:rsidRDefault="00F0743A">
      <w:pPr>
        <w:spacing w:line="360" w:lineRule="auto"/>
        <w:ind w:firstLine="420"/>
        <w:outlineLvl w:val="1"/>
        <w:rPr>
          <w:rFonts w:eastAsia="宋体"/>
          <w:bCs/>
          <w:sz w:val="24"/>
          <w:szCs w:val="21"/>
        </w:rPr>
      </w:pPr>
      <w:bookmarkStart w:id="43" w:name="_Toc184723218"/>
      <w:r>
        <w:rPr>
          <w:rFonts w:eastAsia="宋体" w:hint="eastAsia"/>
          <w:bCs/>
          <w:sz w:val="24"/>
          <w:szCs w:val="21"/>
        </w:rPr>
        <w:t>2</w:t>
      </w:r>
      <w:r>
        <w:rPr>
          <w:rFonts w:eastAsia="宋体" w:hint="eastAsia"/>
          <w:bCs/>
          <w:sz w:val="24"/>
          <w:szCs w:val="21"/>
        </w:rPr>
        <w:t>、违反《遴选响应承诺函》内容的单位及授权人视为失信人，失信人将列为黑名单，取消其响应开平市中医院所有项目的资格。</w:t>
      </w:r>
      <w:bookmarkEnd w:id="43"/>
    </w:p>
    <w:p w:rsidR="00D96DFE" w:rsidRDefault="00F0743A">
      <w:pPr>
        <w:spacing w:line="360" w:lineRule="auto"/>
        <w:ind w:firstLine="420"/>
        <w:outlineLvl w:val="1"/>
        <w:rPr>
          <w:rFonts w:eastAsia="宋体"/>
          <w:bCs/>
          <w:sz w:val="24"/>
          <w:szCs w:val="21"/>
        </w:rPr>
      </w:pPr>
      <w:bookmarkStart w:id="44" w:name="_Toc184723219"/>
      <w:r>
        <w:rPr>
          <w:rFonts w:eastAsia="宋体" w:hint="eastAsia"/>
          <w:bCs/>
          <w:sz w:val="24"/>
          <w:szCs w:val="21"/>
        </w:rPr>
        <w:t>3</w:t>
      </w:r>
      <w:r>
        <w:rPr>
          <w:rFonts w:eastAsia="宋体" w:hint="eastAsia"/>
          <w:bCs/>
          <w:sz w:val="24"/>
          <w:szCs w:val="21"/>
        </w:rPr>
        <w:t>、其他视为失信人的情况：</w:t>
      </w:r>
      <w:bookmarkEnd w:id="44"/>
    </w:p>
    <w:p w:rsidR="00D96DFE" w:rsidRDefault="00F0743A">
      <w:pPr>
        <w:spacing w:line="360" w:lineRule="auto"/>
        <w:ind w:firstLine="420"/>
        <w:outlineLvl w:val="1"/>
        <w:rPr>
          <w:rFonts w:eastAsia="宋体"/>
          <w:bCs/>
          <w:sz w:val="24"/>
          <w:szCs w:val="21"/>
        </w:rPr>
      </w:pPr>
      <w:bookmarkStart w:id="45" w:name="_Toc184723220"/>
      <w:r>
        <w:rPr>
          <w:rFonts w:eastAsia="宋体" w:hint="eastAsia"/>
          <w:bCs/>
          <w:sz w:val="24"/>
          <w:szCs w:val="21"/>
        </w:rPr>
        <w:t>（</w:t>
      </w:r>
      <w:r>
        <w:rPr>
          <w:rFonts w:eastAsia="宋体" w:hint="eastAsia"/>
          <w:bCs/>
          <w:sz w:val="24"/>
          <w:szCs w:val="21"/>
        </w:rPr>
        <w:t>1</w:t>
      </w:r>
      <w:r>
        <w:rPr>
          <w:rFonts w:eastAsia="宋体" w:hint="eastAsia"/>
          <w:bCs/>
          <w:sz w:val="24"/>
          <w:szCs w:val="21"/>
        </w:rPr>
        <w:t>）无故不参与响应或未按时响应的三次及以上；</w:t>
      </w:r>
      <w:bookmarkEnd w:id="45"/>
    </w:p>
    <w:p w:rsidR="00D96DFE" w:rsidRDefault="00F0743A">
      <w:pPr>
        <w:spacing w:line="360" w:lineRule="auto"/>
        <w:ind w:firstLine="420"/>
        <w:outlineLvl w:val="1"/>
        <w:rPr>
          <w:rFonts w:eastAsia="宋体"/>
          <w:bCs/>
          <w:sz w:val="24"/>
          <w:szCs w:val="21"/>
        </w:rPr>
      </w:pPr>
      <w:bookmarkStart w:id="46" w:name="_Toc184723221"/>
      <w:r>
        <w:rPr>
          <w:rFonts w:eastAsia="宋体" w:hint="eastAsia"/>
          <w:bCs/>
          <w:sz w:val="24"/>
          <w:szCs w:val="21"/>
        </w:rPr>
        <w:t>（</w:t>
      </w:r>
      <w:r>
        <w:rPr>
          <w:rFonts w:eastAsia="宋体" w:hint="eastAsia"/>
          <w:bCs/>
          <w:sz w:val="24"/>
          <w:szCs w:val="21"/>
        </w:rPr>
        <w:t>2</w:t>
      </w:r>
      <w:r>
        <w:rPr>
          <w:rFonts w:eastAsia="宋体" w:hint="eastAsia"/>
          <w:bCs/>
          <w:sz w:val="24"/>
          <w:szCs w:val="21"/>
        </w:rPr>
        <w:t>）撤销遴选响应未在遴选响应截止前</w:t>
      </w:r>
      <w:r>
        <w:rPr>
          <w:rFonts w:eastAsia="宋体" w:hint="eastAsia"/>
          <w:bCs/>
          <w:sz w:val="24"/>
          <w:szCs w:val="21"/>
        </w:rPr>
        <w:t>24</w:t>
      </w:r>
      <w:r>
        <w:rPr>
          <w:rFonts w:eastAsia="宋体" w:hint="eastAsia"/>
          <w:bCs/>
          <w:sz w:val="24"/>
          <w:szCs w:val="21"/>
        </w:rPr>
        <w:t>小时内以书面形式通知遴选人三次及以上的；</w:t>
      </w:r>
      <w:bookmarkEnd w:id="46"/>
    </w:p>
    <w:p w:rsidR="00D96DFE" w:rsidRDefault="00F0743A">
      <w:pPr>
        <w:spacing w:line="360" w:lineRule="auto"/>
        <w:ind w:firstLine="420"/>
        <w:outlineLvl w:val="1"/>
        <w:rPr>
          <w:rFonts w:eastAsia="宋体"/>
          <w:bCs/>
          <w:sz w:val="24"/>
          <w:szCs w:val="21"/>
        </w:rPr>
      </w:pPr>
      <w:bookmarkStart w:id="47" w:name="_Toc184723222"/>
      <w:r>
        <w:rPr>
          <w:rFonts w:eastAsia="宋体" w:hint="eastAsia"/>
          <w:bCs/>
          <w:sz w:val="24"/>
          <w:szCs w:val="21"/>
        </w:rPr>
        <w:t>（</w:t>
      </w:r>
      <w:r>
        <w:rPr>
          <w:rFonts w:eastAsia="宋体" w:hint="eastAsia"/>
          <w:bCs/>
          <w:sz w:val="24"/>
          <w:szCs w:val="21"/>
        </w:rPr>
        <w:t>3</w:t>
      </w:r>
      <w:r>
        <w:rPr>
          <w:rFonts w:eastAsia="宋体" w:hint="eastAsia"/>
          <w:bCs/>
          <w:sz w:val="24"/>
          <w:szCs w:val="21"/>
        </w:rPr>
        <w:t>）遴选响应文件出现严重错误给遴选工作带来影响三次及以上的。</w:t>
      </w:r>
      <w:bookmarkEnd w:id="47"/>
    </w:p>
    <w:p w:rsidR="00D96DFE" w:rsidRDefault="00F0743A">
      <w:pPr>
        <w:spacing w:line="360" w:lineRule="auto"/>
        <w:ind w:firstLine="420"/>
        <w:outlineLvl w:val="1"/>
        <w:rPr>
          <w:rFonts w:eastAsia="宋体"/>
          <w:bCs/>
          <w:sz w:val="24"/>
          <w:szCs w:val="21"/>
        </w:rPr>
      </w:pPr>
      <w:bookmarkStart w:id="48" w:name="_Toc184723223"/>
      <w:r>
        <w:rPr>
          <w:rFonts w:eastAsia="宋体" w:hint="eastAsia"/>
          <w:bCs/>
          <w:sz w:val="24"/>
          <w:szCs w:val="21"/>
        </w:rPr>
        <w:t>4</w:t>
      </w:r>
      <w:r>
        <w:rPr>
          <w:rFonts w:eastAsia="宋体" w:hint="eastAsia"/>
          <w:bCs/>
          <w:sz w:val="24"/>
          <w:szCs w:val="21"/>
        </w:rPr>
        <w:t>、报名不足</w:t>
      </w:r>
      <w:r>
        <w:rPr>
          <w:rFonts w:eastAsia="宋体" w:hint="eastAsia"/>
          <w:bCs/>
          <w:sz w:val="24"/>
          <w:szCs w:val="21"/>
        </w:rPr>
        <w:t>3</w:t>
      </w:r>
      <w:r>
        <w:rPr>
          <w:rFonts w:eastAsia="宋体" w:hint="eastAsia"/>
          <w:bCs/>
          <w:sz w:val="24"/>
          <w:szCs w:val="21"/>
        </w:rPr>
        <w:t>家供应商时，将依据《开平市中医院采购管理制度》处理。</w:t>
      </w:r>
      <w:bookmarkEnd w:id="48"/>
    </w:p>
    <w:p w:rsidR="00D96DFE" w:rsidRDefault="00F0743A">
      <w:pPr>
        <w:spacing w:line="360" w:lineRule="auto"/>
        <w:ind w:firstLine="420"/>
        <w:outlineLvl w:val="1"/>
        <w:rPr>
          <w:rFonts w:eastAsia="宋体"/>
          <w:b/>
          <w:bCs/>
          <w:sz w:val="24"/>
          <w:szCs w:val="21"/>
        </w:rPr>
      </w:pPr>
      <w:bookmarkStart w:id="49" w:name="_Toc184723224"/>
      <w:r>
        <w:rPr>
          <w:rFonts w:eastAsia="宋体" w:hint="eastAsia"/>
          <w:b/>
          <w:bCs/>
          <w:sz w:val="24"/>
          <w:szCs w:val="21"/>
        </w:rPr>
        <w:t>七、注意事项</w:t>
      </w:r>
      <w:bookmarkEnd w:id="49"/>
    </w:p>
    <w:p w:rsidR="00D96DFE" w:rsidRDefault="00F0743A">
      <w:pPr>
        <w:spacing w:line="360" w:lineRule="auto"/>
        <w:ind w:firstLine="420"/>
        <w:outlineLvl w:val="1"/>
        <w:rPr>
          <w:rFonts w:eastAsia="宋体"/>
          <w:bCs/>
          <w:sz w:val="24"/>
          <w:szCs w:val="21"/>
        </w:rPr>
      </w:pPr>
      <w:bookmarkStart w:id="50" w:name="_Toc184723225"/>
      <w:r>
        <w:rPr>
          <w:rFonts w:eastAsia="宋体" w:hint="eastAsia"/>
          <w:bCs/>
          <w:sz w:val="24"/>
          <w:szCs w:val="21"/>
        </w:rPr>
        <w:t>1</w:t>
      </w:r>
      <w:r>
        <w:rPr>
          <w:rFonts w:eastAsia="宋体" w:hint="eastAsia"/>
          <w:bCs/>
          <w:sz w:val="24"/>
          <w:szCs w:val="21"/>
        </w:rPr>
        <w:t>、超过项目预算按响应无效处理。</w:t>
      </w:r>
      <w:bookmarkEnd w:id="50"/>
    </w:p>
    <w:p w:rsidR="00D96DFE" w:rsidRDefault="00F0743A">
      <w:pPr>
        <w:spacing w:line="360" w:lineRule="auto"/>
        <w:ind w:firstLine="420"/>
        <w:outlineLvl w:val="1"/>
        <w:rPr>
          <w:rFonts w:eastAsia="宋体"/>
          <w:b/>
          <w:bCs/>
          <w:sz w:val="24"/>
          <w:szCs w:val="21"/>
        </w:rPr>
      </w:pPr>
      <w:bookmarkStart w:id="51" w:name="_Toc184723226"/>
      <w:r>
        <w:rPr>
          <w:rFonts w:eastAsia="宋体" w:hint="eastAsia"/>
          <w:b/>
          <w:bCs/>
          <w:sz w:val="24"/>
          <w:szCs w:val="21"/>
        </w:rPr>
        <w:t>八、遴选响应文件的制作、装订、密封、标记</w:t>
      </w:r>
      <w:bookmarkEnd w:id="51"/>
    </w:p>
    <w:p w:rsidR="00D96DFE" w:rsidRDefault="00F0743A">
      <w:pPr>
        <w:spacing w:line="360" w:lineRule="auto"/>
        <w:ind w:firstLine="420"/>
        <w:outlineLvl w:val="1"/>
        <w:rPr>
          <w:rFonts w:eastAsia="宋体"/>
          <w:bCs/>
          <w:sz w:val="24"/>
          <w:szCs w:val="21"/>
        </w:rPr>
      </w:pPr>
      <w:bookmarkStart w:id="52" w:name="_Toc184723227"/>
      <w:r>
        <w:rPr>
          <w:rFonts w:eastAsia="宋体" w:hint="eastAsia"/>
          <w:bCs/>
          <w:sz w:val="24"/>
          <w:szCs w:val="21"/>
        </w:rPr>
        <w:t>1</w:t>
      </w:r>
      <w:r>
        <w:rPr>
          <w:rFonts w:eastAsia="宋体" w:hint="eastAsia"/>
          <w:bCs/>
          <w:sz w:val="24"/>
          <w:szCs w:val="21"/>
        </w:rPr>
        <w:t>、</w:t>
      </w:r>
      <w:bookmarkStart w:id="53" w:name="_Toc184723228"/>
      <w:bookmarkEnd w:id="52"/>
      <w:r>
        <w:rPr>
          <w:rFonts w:eastAsia="宋体" w:hint="eastAsia"/>
          <w:bCs/>
          <w:sz w:val="24"/>
          <w:szCs w:val="21"/>
        </w:rPr>
        <w:t>遴选响应文件份数：一正四副，并在遴选响应文件右上角处明显标注“正本或副本”字样。</w:t>
      </w:r>
      <w:bookmarkEnd w:id="53"/>
    </w:p>
    <w:p w:rsidR="00D96DFE" w:rsidRDefault="00F0743A">
      <w:pPr>
        <w:spacing w:line="360" w:lineRule="auto"/>
        <w:ind w:firstLine="420"/>
        <w:outlineLvl w:val="1"/>
        <w:rPr>
          <w:rFonts w:eastAsia="宋体"/>
          <w:bCs/>
          <w:sz w:val="24"/>
          <w:szCs w:val="21"/>
        </w:rPr>
      </w:pPr>
      <w:bookmarkStart w:id="54" w:name="_Toc184723229"/>
      <w:r>
        <w:rPr>
          <w:rFonts w:eastAsia="宋体" w:hint="eastAsia"/>
          <w:bCs/>
          <w:sz w:val="24"/>
          <w:szCs w:val="21"/>
        </w:rPr>
        <w:t>2</w:t>
      </w:r>
      <w:r>
        <w:rPr>
          <w:rFonts w:eastAsia="宋体" w:hint="eastAsia"/>
          <w:bCs/>
          <w:sz w:val="24"/>
          <w:szCs w:val="21"/>
        </w:rPr>
        <w:t>、将遴选响应文件中所需的文件按照顺序进行装订，副本可为正本复印件。</w:t>
      </w:r>
      <w:bookmarkEnd w:id="54"/>
    </w:p>
    <w:p w:rsidR="00D96DFE" w:rsidRDefault="00F0743A">
      <w:pPr>
        <w:spacing w:line="360" w:lineRule="auto"/>
        <w:ind w:firstLine="420"/>
        <w:outlineLvl w:val="1"/>
        <w:rPr>
          <w:rFonts w:eastAsia="宋体"/>
          <w:bCs/>
          <w:sz w:val="24"/>
          <w:szCs w:val="21"/>
        </w:rPr>
      </w:pPr>
      <w:bookmarkStart w:id="55" w:name="_Toc184723230"/>
      <w:r>
        <w:rPr>
          <w:rFonts w:eastAsia="宋体" w:hint="eastAsia"/>
          <w:bCs/>
          <w:sz w:val="24"/>
          <w:szCs w:val="21"/>
        </w:rPr>
        <w:t>3</w:t>
      </w:r>
      <w:r>
        <w:rPr>
          <w:rFonts w:eastAsia="宋体" w:hint="eastAsia"/>
          <w:bCs/>
          <w:sz w:val="24"/>
          <w:szCs w:val="21"/>
        </w:rPr>
        <w:t>、正本单独密封，所有副本可一起密封，所有密封封皮上注明产品名称及遴选响应人名称，并加盖骑缝章。</w:t>
      </w:r>
      <w:bookmarkEnd w:id="55"/>
    </w:p>
    <w:p w:rsidR="00D96DFE" w:rsidRDefault="00F0743A">
      <w:pPr>
        <w:spacing w:line="360" w:lineRule="auto"/>
        <w:ind w:firstLine="420"/>
        <w:outlineLvl w:val="1"/>
        <w:rPr>
          <w:rFonts w:eastAsia="宋体"/>
          <w:bCs/>
          <w:sz w:val="24"/>
          <w:szCs w:val="21"/>
        </w:rPr>
      </w:pPr>
      <w:bookmarkStart w:id="56" w:name="_Toc184723231"/>
      <w:r>
        <w:rPr>
          <w:rFonts w:eastAsia="宋体" w:hint="eastAsia"/>
          <w:bCs/>
          <w:sz w:val="24"/>
          <w:szCs w:val="21"/>
        </w:rPr>
        <w:lastRenderedPageBreak/>
        <w:t>4</w:t>
      </w:r>
      <w:r>
        <w:rPr>
          <w:rFonts w:eastAsia="宋体" w:hint="eastAsia"/>
          <w:bCs/>
          <w:sz w:val="24"/>
          <w:szCs w:val="21"/>
        </w:rPr>
        <w:t>、以上所需文件正本均需逐页加盖遴选响应人公章（红章），副本可为正本复印件，封面须盖公章。</w:t>
      </w:r>
      <w:bookmarkEnd w:id="56"/>
    </w:p>
    <w:p w:rsidR="00D96DFE" w:rsidRDefault="00F0743A">
      <w:pPr>
        <w:spacing w:line="360" w:lineRule="auto"/>
        <w:ind w:firstLine="420"/>
        <w:outlineLvl w:val="1"/>
        <w:rPr>
          <w:rFonts w:eastAsia="宋体"/>
          <w:bCs/>
          <w:sz w:val="24"/>
          <w:szCs w:val="21"/>
        </w:rPr>
      </w:pPr>
      <w:bookmarkStart w:id="57" w:name="_Toc184723232"/>
      <w:r>
        <w:rPr>
          <w:rFonts w:eastAsia="宋体" w:hint="eastAsia"/>
          <w:bCs/>
          <w:sz w:val="24"/>
          <w:szCs w:val="21"/>
        </w:rPr>
        <w:t>5</w:t>
      </w:r>
      <w:r>
        <w:rPr>
          <w:rFonts w:eastAsia="宋体" w:hint="eastAsia"/>
          <w:bCs/>
          <w:sz w:val="24"/>
          <w:szCs w:val="21"/>
        </w:rPr>
        <w:t>、所有密封口处均应用封条密封并加盖遴选响应人公章和法定代表人或其委托代理人印章或签字，并注明“</w:t>
      </w:r>
      <w:r>
        <w:rPr>
          <w:rFonts w:eastAsia="宋体" w:hint="eastAsia"/>
          <w:bCs/>
          <w:sz w:val="24"/>
          <w:szCs w:val="21"/>
        </w:rPr>
        <w:t>202</w:t>
      </w:r>
      <w:r w:rsidR="00DF3059">
        <w:rPr>
          <w:rFonts w:eastAsia="宋体" w:hint="eastAsia"/>
          <w:bCs/>
          <w:sz w:val="24"/>
          <w:szCs w:val="21"/>
        </w:rPr>
        <w:t>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sidR="00DF3059">
        <w:rPr>
          <w:rFonts w:eastAsia="宋体" w:hint="eastAsia"/>
          <w:bCs/>
          <w:sz w:val="24"/>
          <w:szCs w:val="21"/>
        </w:rPr>
        <w:t>3</w:t>
      </w:r>
      <w:r>
        <w:rPr>
          <w:rFonts w:eastAsia="宋体" w:hint="eastAsia"/>
          <w:bCs/>
          <w:sz w:val="24"/>
          <w:szCs w:val="21"/>
        </w:rPr>
        <w:t>日</w:t>
      </w:r>
      <w:r>
        <w:rPr>
          <w:rFonts w:eastAsia="宋体" w:hint="eastAsia"/>
          <w:bCs/>
          <w:sz w:val="24"/>
          <w:szCs w:val="21"/>
        </w:rPr>
        <w:t>10</w:t>
      </w:r>
      <w:r>
        <w:rPr>
          <w:rFonts w:eastAsia="宋体" w:hint="eastAsia"/>
          <w:bCs/>
          <w:sz w:val="24"/>
          <w:szCs w:val="21"/>
        </w:rPr>
        <w:t>时前不准启封”的字样。</w:t>
      </w:r>
      <w:bookmarkEnd w:id="57"/>
    </w:p>
    <w:p w:rsidR="00D96DFE" w:rsidRDefault="00F0743A">
      <w:pPr>
        <w:spacing w:line="360" w:lineRule="auto"/>
        <w:ind w:firstLine="420"/>
        <w:outlineLvl w:val="1"/>
        <w:rPr>
          <w:rFonts w:eastAsia="宋体"/>
          <w:bCs/>
          <w:sz w:val="24"/>
          <w:szCs w:val="21"/>
        </w:rPr>
      </w:pPr>
      <w:bookmarkStart w:id="58" w:name="_Toc184723233"/>
      <w:r>
        <w:rPr>
          <w:rFonts w:eastAsia="宋体" w:hint="eastAsia"/>
          <w:bCs/>
          <w:sz w:val="24"/>
          <w:szCs w:val="21"/>
        </w:rPr>
        <w:t>备注：遴选响应文件中的格式文件，请遴选响应人必须按照遴选文件提供的格式文件进行提供，不得进行修改、涂抹、删除等，否则将按响应无效处理。</w:t>
      </w:r>
      <w:bookmarkEnd w:id="58"/>
    </w:p>
    <w:p w:rsidR="00D96DFE" w:rsidRDefault="00D96DFE">
      <w:pPr>
        <w:spacing w:line="360" w:lineRule="auto"/>
        <w:ind w:firstLineChars="200" w:firstLine="480"/>
        <w:rPr>
          <w:rFonts w:eastAsia="宋体"/>
          <w:bCs/>
          <w:sz w:val="24"/>
          <w:szCs w:val="21"/>
        </w:rPr>
      </w:pPr>
    </w:p>
    <w:p w:rsidR="00D96DFE" w:rsidRDefault="00F0743A" w:rsidP="00DF3059">
      <w:pPr>
        <w:wordWrap w:val="0"/>
        <w:spacing w:line="360" w:lineRule="auto"/>
        <w:ind w:firstLineChars="200" w:firstLine="480"/>
        <w:jc w:val="right"/>
        <w:rPr>
          <w:rFonts w:eastAsia="宋体"/>
          <w:sz w:val="24"/>
          <w:szCs w:val="21"/>
        </w:rPr>
      </w:pPr>
      <w:r>
        <w:rPr>
          <w:rFonts w:eastAsia="宋体" w:hint="eastAsia"/>
          <w:sz w:val="24"/>
          <w:szCs w:val="21"/>
        </w:rPr>
        <w:t>开平市中医院</w:t>
      </w:r>
      <w:r w:rsidR="00DF3059">
        <w:rPr>
          <w:rFonts w:eastAsia="宋体" w:hint="eastAsia"/>
          <w:sz w:val="24"/>
          <w:szCs w:val="21"/>
        </w:rPr>
        <w:t xml:space="preserve">  </w:t>
      </w:r>
    </w:p>
    <w:p w:rsidR="00D96DFE" w:rsidRPr="00DF3059" w:rsidRDefault="00F0743A">
      <w:pPr>
        <w:spacing w:line="360" w:lineRule="auto"/>
        <w:ind w:left="160"/>
        <w:jc w:val="right"/>
        <w:rPr>
          <w:rFonts w:eastAsia="宋体"/>
          <w:sz w:val="24"/>
          <w:szCs w:val="21"/>
        </w:rPr>
      </w:pPr>
      <w:r w:rsidRPr="00DF3059">
        <w:rPr>
          <w:rFonts w:eastAsia="宋体"/>
          <w:sz w:val="24"/>
          <w:szCs w:val="21"/>
        </w:rPr>
        <w:t xml:space="preserve"> 2024</w:t>
      </w:r>
      <w:r w:rsidRPr="00DF3059">
        <w:rPr>
          <w:rFonts w:eastAsia="宋体"/>
          <w:sz w:val="24"/>
          <w:szCs w:val="21"/>
        </w:rPr>
        <w:t>年</w:t>
      </w:r>
      <w:r w:rsidRPr="00DF3059">
        <w:rPr>
          <w:rFonts w:eastAsia="宋体" w:hint="eastAsia"/>
          <w:sz w:val="24"/>
          <w:szCs w:val="21"/>
        </w:rPr>
        <w:t>12</w:t>
      </w:r>
      <w:r w:rsidRPr="00DF3059">
        <w:rPr>
          <w:rFonts w:eastAsia="宋体" w:hint="eastAsia"/>
          <w:sz w:val="24"/>
          <w:szCs w:val="21"/>
        </w:rPr>
        <w:t>月</w:t>
      </w:r>
      <w:r w:rsidRPr="00DF3059">
        <w:rPr>
          <w:rFonts w:eastAsia="宋体" w:hint="eastAsia"/>
          <w:sz w:val="24"/>
          <w:szCs w:val="21"/>
        </w:rPr>
        <w:t>2</w:t>
      </w:r>
      <w:r w:rsidR="00DF3059" w:rsidRPr="00DF3059">
        <w:rPr>
          <w:rFonts w:eastAsia="宋体" w:hint="eastAsia"/>
          <w:sz w:val="24"/>
          <w:szCs w:val="21"/>
        </w:rPr>
        <w:t>7</w:t>
      </w:r>
      <w:r w:rsidRPr="00DF3059">
        <w:rPr>
          <w:rFonts w:eastAsia="宋体"/>
          <w:sz w:val="24"/>
          <w:szCs w:val="21"/>
        </w:rPr>
        <w:t>日</w:t>
      </w:r>
    </w:p>
    <w:p w:rsidR="00D96DFE" w:rsidRDefault="00F0743A">
      <w:pPr>
        <w:pStyle w:val="1"/>
        <w:keepNext w:val="0"/>
        <w:keepLines w:val="0"/>
        <w:spacing w:before="0" w:after="0" w:line="360" w:lineRule="auto"/>
        <w:jc w:val="center"/>
      </w:pPr>
      <w:bookmarkStart w:id="59" w:name="_Toc467236722"/>
      <w:bookmarkStart w:id="60" w:name="_Toc52027884"/>
      <w:bookmarkStart w:id="61" w:name="_Toc51939415"/>
      <w:bookmarkStart w:id="62" w:name="_Toc476976154"/>
      <w:bookmarkStart w:id="63" w:name="_Toc51756450"/>
      <w:bookmarkStart w:id="64" w:name="_Toc458262591"/>
      <w:bookmarkStart w:id="65" w:name="_Toc486671526"/>
      <w:bookmarkStart w:id="66" w:name="_Toc56352967"/>
      <w:bookmarkStart w:id="67" w:name="_Toc52021497"/>
      <w:r>
        <w:br w:type="page"/>
      </w:r>
      <w:bookmarkStart w:id="68" w:name="_Toc184723234"/>
      <w:r>
        <w:rPr>
          <w:rFonts w:ascii="Times New Roman"/>
          <w:sz w:val="36"/>
          <w:szCs w:val="28"/>
        </w:rPr>
        <w:lastRenderedPageBreak/>
        <w:t>第二部分</w:t>
      </w:r>
      <w:bookmarkEnd w:id="59"/>
      <w:bookmarkEnd w:id="60"/>
      <w:bookmarkEnd w:id="61"/>
      <w:bookmarkEnd w:id="62"/>
      <w:bookmarkEnd w:id="63"/>
      <w:bookmarkEnd w:id="64"/>
      <w:bookmarkEnd w:id="65"/>
      <w:bookmarkEnd w:id="66"/>
      <w:bookmarkEnd w:id="67"/>
      <w:r>
        <w:rPr>
          <w:rFonts w:ascii="Times New Roman"/>
          <w:sz w:val="36"/>
          <w:szCs w:val="28"/>
        </w:rPr>
        <w:t>采购需求</w:t>
      </w:r>
      <w:bookmarkStart w:id="69" w:name="_Toc480010690"/>
      <w:bookmarkStart w:id="70" w:name="_Toc480171861"/>
      <w:bookmarkStart w:id="71" w:name="_Toc468606011"/>
      <w:bookmarkStart w:id="72" w:name="_Toc468157518"/>
      <w:bookmarkStart w:id="73" w:name="_Toc480021035"/>
      <w:bookmarkStart w:id="74" w:name="_Toc479991564"/>
      <w:bookmarkStart w:id="75" w:name="_Toc480020239"/>
      <w:bookmarkEnd w:id="68"/>
    </w:p>
    <w:p w:rsidR="00D96DFE" w:rsidRDefault="00F0743A">
      <w:pPr>
        <w:pStyle w:val="aa"/>
        <w:spacing w:line="360" w:lineRule="auto"/>
        <w:ind w:firstLine="482"/>
        <w:outlineLvl w:val="1"/>
        <w:rPr>
          <w:rFonts w:hAnsi="宋体"/>
          <w:b/>
          <w:sz w:val="24"/>
          <w:szCs w:val="24"/>
        </w:rPr>
      </w:pPr>
      <w:bookmarkStart w:id="76" w:name="_Toc184723235"/>
      <w:r>
        <w:rPr>
          <w:rFonts w:hAnsi="宋体"/>
          <w:b/>
          <w:sz w:val="24"/>
          <w:szCs w:val="24"/>
        </w:rPr>
        <w:t>一、</w:t>
      </w:r>
      <w:r>
        <w:rPr>
          <w:rFonts w:hAnsi="宋体" w:hint="eastAsia"/>
          <w:b/>
          <w:sz w:val="24"/>
          <w:szCs w:val="24"/>
        </w:rPr>
        <w:t>项目</w:t>
      </w:r>
      <w:r>
        <w:rPr>
          <w:rFonts w:hAnsi="宋体"/>
          <w:b/>
          <w:sz w:val="24"/>
          <w:szCs w:val="24"/>
        </w:rPr>
        <w:t>概况</w:t>
      </w:r>
      <w:bookmarkEnd w:id="76"/>
    </w:p>
    <w:p w:rsidR="00D96DFE" w:rsidRDefault="00F0743A">
      <w:pPr>
        <w:spacing w:line="360" w:lineRule="auto"/>
        <w:ind w:firstLineChars="200" w:firstLine="480"/>
        <w:rPr>
          <w:rFonts w:ascii="宋体" w:eastAsia="宋体" w:hAnsi="宋体"/>
          <w:bCs/>
          <w:sz w:val="24"/>
          <w:szCs w:val="21"/>
          <w:highlight w:val="yellow"/>
          <w:u w:val="single"/>
        </w:rPr>
      </w:pPr>
      <w:r>
        <w:rPr>
          <w:rFonts w:ascii="宋体" w:eastAsia="宋体" w:hAnsi="宋体" w:hint="eastAsia"/>
          <w:bCs/>
          <w:sz w:val="24"/>
          <w:szCs w:val="21"/>
          <w:u w:val="single"/>
        </w:rPr>
        <w:t>根据遴选人的要求为遴选人提供公务用车维修保养服务包含但不限于以下内容：车辆维修、维护保养，包括提供车辆三级维护、二级维护</w:t>
      </w:r>
      <w:r w:rsidR="004147F3">
        <w:rPr>
          <w:rFonts w:ascii="宋体" w:eastAsia="宋体" w:hAnsi="宋体" w:hint="eastAsia"/>
          <w:bCs/>
          <w:sz w:val="24"/>
          <w:szCs w:val="21"/>
          <w:u w:val="single"/>
        </w:rPr>
        <w:t>、一级维护</w:t>
      </w:r>
      <w:r>
        <w:rPr>
          <w:rFonts w:ascii="宋体" w:eastAsia="宋体" w:hAnsi="宋体" w:hint="eastAsia"/>
          <w:bCs/>
          <w:sz w:val="24"/>
          <w:szCs w:val="21"/>
          <w:u w:val="single"/>
        </w:rPr>
        <w:t>、总成修理、汽车小修和汽车专项修理、二十四小时拖车服务和其他有关的汽车维修服务项目。同时配备相应车辆整形、零星整车喷涂喷漆、车辆美容、装具等服务(含轮胎维修及更换)。</w:t>
      </w:r>
    </w:p>
    <w:p w:rsidR="00D96DFE" w:rsidRPr="007D6228" w:rsidRDefault="00F0743A">
      <w:pPr>
        <w:spacing w:line="360" w:lineRule="auto"/>
        <w:ind w:firstLineChars="200" w:firstLine="480"/>
        <w:rPr>
          <w:rFonts w:ascii="宋体" w:eastAsia="宋体" w:hAnsi="Courier New"/>
          <w:sz w:val="24"/>
          <w:szCs w:val="21"/>
        </w:rPr>
      </w:pPr>
      <w:r w:rsidRPr="007D6228">
        <w:rPr>
          <w:rFonts w:ascii="宋体" w:eastAsia="宋体" w:hAnsi="Courier New" w:hint="eastAsia"/>
          <w:sz w:val="24"/>
          <w:szCs w:val="21"/>
        </w:rPr>
        <w:t>1、项目地点：</w:t>
      </w:r>
      <w:r w:rsidRPr="007D6228">
        <w:rPr>
          <w:rFonts w:ascii="宋体" w:eastAsia="宋体" w:hAnsi="Courier New" w:hint="eastAsia"/>
          <w:sz w:val="24"/>
          <w:szCs w:val="21"/>
          <w:u w:val="single"/>
        </w:rPr>
        <w:t>开平市中医院</w:t>
      </w:r>
    </w:p>
    <w:p w:rsidR="00D96DFE" w:rsidRDefault="00F0743A">
      <w:pPr>
        <w:spacing w:line="360" w:lineRule="auto"/>
        <w:ind w:left="482"/>
        <w:rPr>
          <w:rFonts w:ascii="宋体" w:eastAsia="宋体" w:hAnsi="宋体"/>
          <w:sz w:val="24"/>
          <w:szCs w:val="21"/>
        </w:rPr>
      </w:pPr>
      <w:r>
        <w:rPr>
          <w:rFonts w:ascii="宋体" w:eastAsia="宋体" w:hAnsi="宋体" w:hint="eastAsia"/>
          <w:sz w:val="24"/>
          <w:szCs w:val="21"/>
        </w:rPr>
        <w:t>2、</w:t>
      </w:r>
      <w:r w:rsidR="00DF3059" w:rsidRPr="00DF3059">
        <w:rPr>
          <w:rFonts w:ascii="宋体" w:eastAsia="宋体" w:hAnsi="宋体" w:hint="eastAsia"/>
          <w:sz w:val="24"/>
          <w:szCs w:val="21"/>
        </w:rPr>
        <w:t>采购项目预算金额：15万元（预算金额仅为项目最高限额，遴选人不保证服务期内的维修费能达到预算金额，以实际产生的维修费用为准）</w:t>
      </w:r>
    </w:p>
    <w:p w:rsidR="00D96DFE" w:rsidRDefault="00F0743A">
      <w:pPr>
        <w:spacing w:line="360" w:lineRule="auto"/>
        <w:ind w:firstLineChars="200" w:firstLine="480"/>
        <w:rPr>
          <w:rFonts w:ascii="宋体" w:eastAsia="宋体" w:hAnsi="Courier New"/>
          <w:sz w:val="24"/>
          <w:szCs w:val="21"/>
        </w:rPr>
      </w:pPr>
      <w:r>
        <w:rPr>
          <w:rFonts w:ascii="宋体" w:eastAsia="宋体" w:hAnsi="Courier New" w:hint="eastAsia"/>
          <w:sz w:val="24"/>
          <w:szCs w:val="21"/>
        </w:rPr>
        <w:t>3、服务期：2年。</w:t>
      </w:r>
    </w:p>
    <w:p w:rsidR="00D96DFE" w:rsidRDefault="00F0743A">
      <w:pPr>
        <w:spacing w:line="360" w:lineRule="auto"/>
        <w:ind w:firstLineChars="200" w:firstLine="480"/>
        <w:rPr>
          <w:rFonts w:ascii="宋体" w:eastAsia="宋体" w:hAnsi="Courier New"/>
          <w:sz w:val="24"/>
          <w:szCs w:val="21"/>
        </w:rPr>
      </w:pPr>
      <w:r>
        <w:rPr>
          <w:rFonts w:ascii="宋体" w:eastAsia="宋体" w:hAnsi="Courier New" w:hint="eastAsia"/>
          <w:sz w:val="24"/>
          <w:szCs w:val="21"/>
        </w:rPr>
        <w:t>4、资质要求：应具备二类或以上汽车经营维修资质，经营范围应包括维修、保养、年审和洗车等。</w:t>
      </w:r>
    </w:p>
    <w:p w:rsidR="00D96DFE" w:rsidRDefault="00F0743A">
      <w:pPr>
        <w:pStyle w:val="aa"/>
        <w:spacing w:line="360" w:lineRule="auto"/>
        <w:ind w:firstLine="482"/>
        <w:outlineLvl w:val="1"/>
        <w:rPr>
          <w:rFonts w:hAnsi="宋体"/>
          <w:b/>
          <w:sz w:val="24"/>
          <w:szCs w:val="24"/>
        </w:rPr>
      </w:pPr>
      <w:bookmarkStart w:id="77" w:name="_Toc184723236"/>
      <w:r>
        <w:rPr>
          <w:rFonts w:hAnsi="宋体" w:hint="eastAsia"/>
          <w:b/>
          <w:sz w:val="24"/>
          <w:szCs w:val="24"/>
        </w:rPr>
        <w:t>二、</w:t>
      </w:r>
      <w:bookmarkStart w:id="78" w:name="_Hlk96871101"/>
      <w:r>
        <w:rPr>
          <w:rFonts w:hAnsi="宋体" w:hint="eastAsia"/>
          <w:b/>
          <w:sz w:val="24"/>
          <w:szCs w:val="24"/>
        </w:rPr>
        <w:t>供应商资格条件</w:t>
      </w:r>
      <w:bookmarkEnd w:id="77"/>
      <w:bookmarkEnd w:id="78"/>
    </w:p>
    <w:p w:rsidR="00D96DFE" w:rsidRDefault="00F0743A">
      <w:pPr>
        <w:spacing w:line="360" w:lineRule="auto"/>
        <w:ind w:firstLine="420"/>
        <w:outlineLvl w:val="1"/>
        <w:rPr>
          <w:rFonts w:eastAsia="宋体"/>
          <w:bCs/>
          <w:sz w:val="24"/>
          <w:szCs w:val="21"/>
        </w:rPr>
      </w:pPr>
      <w:bookmarkStart w:id="79" w:name="_Toc184723237"/>
      <w:bookmarkStart w:id="80" w:name="_Toc81905139"/>
      <w:bookmarkStart w:id="81" w:name="_Toc53651885"/>
      <w:r>
        <w:rPr>
          <w:rFonts w:eastAsia="宋体" w:hint="eastAsia"/>
          <w:bCs/>
          <w:sz w:val="24"/>
          <w:szCs w:val="21"/>
        </w:rPr>
        <w:t>供应商必须满足以下资格要求中的所有条款，并按照相关规定递交资格证明文件。</w:t>
      </w:r>
      <w:bookmarkEnd w:id="79"/>
    </w:p>
    <w:p w:rsidR="00D96DFE" w:rsidRDefault="00F0743A">
      <w:pPr>
        <w:spacing w:line="360" w:lineRule="auto"/>
        <w:ind w:firstLine="420"/>
        <w:outlineLvl w:val="1"/>
        <w:rPr>
          <w:rFonts w:ascii="宋体" w:eastAsia="宋体" w:hAnsi="宋体"/>
          <w:sz w:val="24"/>
          <w:szCs w:val="21"/>
        </w:rPr>
      </w:pPr>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p>
    <w:p w:rsidR="00D96DFE" w:rsidRDefault="00F0743A">
      <w:pPr>
        <w:spacing w:line="360" w:lineRule="auto"/>
        <w:ind w:firstLine="420"/>
        <w:outlineLvl w:val="1"/>
        <w:rPr>
          <w:rFonts w:ascii="宋体" w:eastAsia="宋体" w:hAnsi="宋体"/>
          <w:sz w:val="24"/>
          <w:szCs w:val="21"/>
        </w:rPr>
      </w:pPr>
      <w:r>
        <w:rPr>
          <w:rFonts w:eastAsia="宋体" w:hint="eastAsia"/>
          <w:bCs/>
          <w:sz w:val="24"/>
          <w:szCs w:val="21"/>
        </w:rPr>
        <w:t>2</w:t>
      </w:r>
      <w:r>
        <w:rPr>
          <w:rFonts w:eastAsia="宋体" w:hint="eastAsia"/>
          <w:bCs/>
          <w:sz w:val="24"/>
          <w:szCs w:val="21"/>
        </w:rPr>
        <w:t>、经营场所证明材料（提供房产证明或经营场所租赁合同复印件加盖公章）</w:t>
      </w:r>
      <w:r>
        <w:rPr>
          <w:rFonts w:ascii="宋体" w:eastAsia="宋体" w:hAnsi="宋体" w:hint="eastAsia"/>
          <w:sz w:val="24"/>
          <w:szCs w:val="21"/>
        </w:rPr>
        <w:t>。</w:t>
      </w:r>
    </w:p>
    <w:p w:rsidR="00D96DFE" w:rsidRDefault="00F0743A">
      <w:pPr>
        <w:spacing w:line="360" w:lineRule="auto"/>
        <w:ind w:firstLine="420"/>
        <w:outlineLvl w:val="1"/>
        <w:rPr>
          <w:rFonts w:eastAsia="宋体"/>
          <w:bCs/>
          <w:sz w:val="24"/>
          <w:szCs w:val="21"/>
        </w:rPr>
      </w:pPr>
      <w:r>
        <w:rPr>
          <w:rFonts w:eastAsia="宋体" w:hint="eastAsia"/>
          <w:bCs/>
          <w:sz w:val="24"/>
          <w:szCs w:val="21"/>
        </w:rPr>
        <w:t>3</w:t>
      </w:r>
      <w:r>
        <w:rPr>
          <w:rFonts w:eastAsia="宋体" w:hint="eastAsia"/>
          <w:bCs/>
          <w:sz w:val="24"/>
          <w:szCs w:val="21"/>
        </w:rPr>
        <w:t>、汽车整车维修二类以上（含二类）资质复印件加盖公章。</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4</w:t>
      </w:r>
      <w:r>
        <w:rPr>
          <w:rFonts w:eastAsia="宋体" w:hint="eastAsia"/>
          <w:bCs/>
          <w:sz w:val="24"/>
          <w:szCs w:val="21"/>
        </w:rPr>
        <w:t>、具有良好的商业信誉和完善的售后服务体系，提供信誉良好承诺函。</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5</w:t>
      </w:r>
      <w:r>
        <w:rPr>
          <w:rFonts w:eastAsia="宋体" w:hint="eastAsia"/>
          <w:bCs/>
          <w:sz w:val="24"/>
          <w:szCs w:val="21"/>
        </w:rPr>
        <w:t>、不得有商业贿赂和不正当欺诈行为。如遴选响应人被证实有以上行为，将被视为不合格。</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6</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lastRenderedPageBreak/>
        <w:t>7</w:t>
      </w:r>
      <w:r>
        <w:rPr>
          <w:rFonts w:eastAsia="宋体" w:hint="eastAsia"/>
          <w:bCs/>
          <w:sz w:val="24"/>
          <w:szCs w:val="21"/>
        </w:rPr>
        <w:t>、如遴选响应人被政府有关部门通报列入黑名单的，禁止参加本项目遴选响应。</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8</w:t>
      </w:r>
      <w:r>
        <w:rPr>
          <w:rFonts w:eastAsia="宋体" w:hint="eastAsia"/>
          <w:bCs/>
          <w:sz w:val="24"/>
          <w:szCs w:val="21"/>
        </w:rPr>
        <w:t>、单位负责人为同一人或者存在控股、管理关系的不同单位，不得同时参加同一项目的遴选响应。</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10</w:t>
      </w:r>
      <w:r>
        <w:rPr>
          <w:rFonts w:eastAsia="宋体" w:hint="eastAsia"/>
          <w:bCs/>
          <w:sz w:val="24"/>
          <w:szCs w:val="21"/>
        </w:rPr>
        <w:t>、遴选响应人经营行为必须符合国家法律、法规和有关规定。</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11</w:t>
      </w:r>
      <w:r>
        <w:rPr>
          <w:rFonts w:eastAsia="宋体" w:hint="eastAsia"/>
          <w:bCs/>
          <w:sz w:val="24"/>
          <w:szCs w:val="21"/>
        </w:rPr>
        <w:t>、本次遴选不接受联合体遴选响应。</w:t>
      </w:r>
    </w:p>
    <w:p w:rsidR="00D96DFE" w:rsidRDefault="00F0743A" w:rsidP="00F0743A">
      <w:pPr>
        <w:spacing w:line="360" w:lineRule="auto"/>
        <w:ind w:firstLineChars="177" w:firstLine="425"/>
        <w:outlineLvl w:val="1"/>
        <w:rPr>
          <w:rFonts w:eastAsia="宋体"/>
          <w:bCs/>
          <w:sz w:val="24"/>
          <w:szCs w:val="21"/>
        </w:rPr>
      </w:pPr>
      <w:r>
        <w:rPr>
          <w:rFonts w:eastAsia="宋体" w:hint="eastAsia"/>
          <w:bCs/>
          <w:sz w:val="24"/>
          <w:szCs w:val="21"/>
        </w:rPr>
        <w:t>12</w:t>
      </w:r>
      <w:r>
        <w:rPr>
          <w:rFonts w:eastAsia="宋体" w:hint="eastAsia"/>
          <w:bCs/>
          <w:sz w:val="24"/>
          <w:szCs w:val="21"/>
        </w:rPr>
        <w:t>、本次遴选未得到遴选人允许，不得转包、分包，否则取消其响应、成交资格，并赔偿遴选人全部损失。</w:t>
      </w:r>
    </w:p>
    <w:p w:rsidR="00D96DFE" w:rsidRDefault="00F0743A">
      <w:pPr>
        <w:pStyle w:val="aa"/>
        <w:spacing w:line="360" w:lineRule="auto"/>
        <w:ind w:firstLine="482"/>
        <w:outlineLvl w:val="1"/>
        <w:rPr>
          <w:rFonts w:hAnsi="宋体"/>
          <w:b/>
          <w:sz w:val="24"/>
          <w:szCs w:val="24"/>
        </w:rPr>
      </w:pPr>
      <w:bookmarkStart w:id="82" w:name="_Toc184723250"/>
      <w:r>
        <w:rPr>
          <w:rFonts w:hAnsi="宋体" w:hint="eastAsia"/>
          <w:b/>
          <w:sz w:val="24"/>
          <w:szCs w:val="24"/>
        </w:rPr>
        <w:t>三、</w:t>
      </w:r>
      <w:bookmarkEnd w:id="80"/>
      <w:bookmarkEnd w:id="81"/>
      <w:r>
        <w:rPr>
          <w:rFonts w:hAnsi="宋体" w:hint="eastAsia"/>
          <w:b/>
          <w:sz w:val="24"/>
          <w:szCs w:val="24"/>
        </w:rPr>
        <w:t>技术服务要求：</w:t>
      </w:r>
      <w:bookmarkEnd w:id="82"/>
    </w:p>
    <w:p w:rsidR="00D96DFE" w:rsidRDefault="00CE781D">
      <w:pPr>
        <w:pStyle w:val="aa"/>
        <w:spacing w:line="360" w:lineRule="auto"/>
        <w:ind w:firstLine="482"/>
        <w:outlineLvl w:val="1"/>
        <w:rPr>
          <w:rFonts w:hAnsi="宋体"/>
          <w:bCs/>
          <w:sz w:val="24"/>
          <w:szCs w:val="24"/>
        </w:rPr>
      </w:pPr>
      <w:r>
        <w:rPr>
          <w:rFonts w:hAnsi="宋体" w:hint="eastAsia"/>
          <w:bCs/>
          <w:sz w:val="24"/>
          <w:szCs w:val="24"/>
        </w:rPr>
        <w:t>（一）</w:t>
      </w:r>
      <w:r w:rsidR="00F0743A">
        <w:rPr>
          <w:rFonts w:hAnsi="宋体" w:hint="eastAsia"/>
          <w:bCs/>
          <w:sz w:val="24"/>
          <w:szCs w:val="24"/>
        </w:rPr>
        <w:t>能力要求：</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供应商应提供与采购项目内容相关的资料，具体如下：</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1、</w:t>
      </w:r>
      <w:r w:rsidR="00F0743A">
        <w:rPr>
          <w:rFonts w:hAnsi="宋体" w:hint="eastAsia"/>
          <w:bCs/>
          <w:sz w:val="24"/>
          <w:szCs w:val="24"/>
        </w:rPr>
        <w:t>应具有相关管理制度。供应商必须严格遵守《中华人民共和国交通运输行业标准机动车维修服务规范》JT/T816-2011，汽车维修企业四个规范：  《优质服务规范》、《接车规范》、《现场生产管理规范》和《竣工交车规范》等相关规定。</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2、</w:t>
      </w:r>
      <w:r w:rsidR="00F0743A">
        <w:rPr>
          <w:rFonts w:hAnsi="宋体" w:hint="eastAsia"/>
          <w:bCs/>
          <w:sz w:val="24"/>
          <w:szCs w:val="24"/>
        </w:rPr>
        <w:t>应</w:t>
      </w:r>
      <w:r w:rsidR="007D6228">
        <w:rPr>
          <w:rFonts w:hAnsi="宋体" w:hint="eastAsia"/>
          <w:bCs/>
          <w:sz w:val="24"/>
          <w:szCs w:val="24"/>
        </w:rPr>
        <w:t>提供</w:t>
      </w:r>
      <w:r w:rsidR="00F0743A">
        <w:rPr>
          <w:rFonts w:hAnsi="宋体" w:hint="eastAsia"/>
          <w:bCs/>
          <w:sz w:val="24"/>
          <w:szCs w:val="24"/>
        </w:rPr>
        <w:t>厂房建筑面积、主修车间面积、停车场面积供公司地址等。设有与项目相应的各种维修车间(提供照片) 。</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3、</w:t>
      </w:r>
      <w:r w:rsidR="00F0743A">
        <w:rPr>
          <w:rFonts w:hAnsi="宋体" w:hint="eastAsia"/>
          <w:bCs/>
          <w:sz w:val="24"/>
          <w:szCs w:val="24"/>
        </w:rPr>
        <w:t>应具有检测、维修、整形、举升等设备，应有拖车和外出急修等配套设备(提供照片) 。</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4、</w:t>
      </w:r>
      <w:r w:rsidR="00F0743A">
        <w:rPr>
          <w:rFonts w:hAnsi="宋体" w:hint="eastAsia"/>
          <w:bCs/>
          <w:sz w:val="24"/>
          <w:szCs w:val="24"/>
        </w:rPr>
        <w:t>应配备与项目相适应的专业技术人员，需提供技术人员名单和证书。</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5、</w:t>
      </w:r>
      <w:r w:rsidR="00F0743A">
        <w:rPr>
          <w:rFonts w:hAnsi="宋体" w:hint="eastAsia"/>
          <w:bCs/>
          <w:sz w:val="24"/>
          <w:szCs w:val="24"/>
        </w:rPr>
        <w:t>应具备车辆评估鉴定的经验和能力，能提供车辆评估鉴定报告。</w:t>
      </w:r>
    </w:p>
    <w:p w:rsidR="00D96DFE" w:rsidRDefault="00CE781D">
      <w:pPr>
        <w:pStyle w:val="aa"/>
        <w:spacing w:line="360" w:lineRule="auto"/>
        <w:ind w:firstLineChars="200" w:firstLine="480"/>
        <w:outlineLvl w:val="1"/>
        <w:rPr>
          <w:rFonts w:hAnsi="宋体"/>
          <w:bCs/>
          <w:sz w:val="24"/>
          <w:szCs w:val="24"/>
        </w:rPr>
      </w:pPr>
      <w:r>
        <w:rPr>
          <w:rFonts w:hAnsi="宋体" w:hint="eastAsia"/>
          <w:bCs/>
          <w:sz w:val="24"/>
          <w:szCs w:val="24"/>
        </w:rPr>
        <w:t>（二）</w:t>
      </w:r>
      <w:r w:rsidR="00F0743A">
        <w:rPr>
          <w:rFonts w:hAnsi="宋体" w:hint="eastAsia"/>
          <w:bCs/>
          <w:sz w:val="24"/>
          <w:szCs w:val="24"/>
        </w:rPr>
        <w:t>服务要求：</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1</w:t>
      </w:r>
      <w:r w:rsidR="00CE781D">
        <w:rPr>
          <w:rFonts w:hAnsi="宋体" w:hint="eastAsia"/>
          <w:bCs/>
          <w:sz w:val="24"/>
          <w:szCs w:val="24"/>
        </w:rPr>
        <w:t>、</w:t>
      </w:r>
      <w:r>
        <w:rPr>
          <w:rFonts w:hAnsi="宋体" w:hint="eastAsia"/>
          <w:bCs/>
          <w:sz w:val="24"/>
          <w:szCs w:val="24"/>
        </w:rPr>
        <w:t>项目管理</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应有公车维修服务的管理经验、有适合医疗用车维修服务的管理方案。</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2</w:t>
      </w:r>
      <w:r w:rsidR="00CE781D">
        <w:rPr>
          <w:rFonts w:hAnsi="宋体" w:hint="eastAsia"/>
          <w:bCs/>
          <w:sz w:val="24"/>
          <w:szCs w:val="24"/>
        </w:rPr>
        <w:t>、</w:t>
      </w:r>
      <w:r>
        <w:rPr>
          <w:rFonts w:hAnsi="宋体" w:hint="eastAsia"/>
          <w:bCs/>
          <w:sz w:val="24"/>
          <w:szCs w:val="24"/>
        </w:rPr>
        <w:t>服务质量</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应热情承接维修和保养任务，提供质量满意、价格优惠、时间优先、服务优质的服务，并自觉接受采购人监督。</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3</w:t>
      </w:r>
      <w:r w:rsidR="00CE781D">
        <w:rPr>
          <w:rFonts w:hAnsi="宋体" w:hint="eastAsia"/>
          <w:bCs/>
          <w:sz w:val="24"/>
          <w:szCs w:val="24"/>
        </w:rPr>
        <w:t>、</w:t>
      </w:r>
      <w:r>
        <w:rPr>
          <w:rFonts w:hAnsi="宋体" w:hint="eastAsia"/>
          <w:bCs/>
          <w:sz w:val="24"/>
          <w:szCs w:val="24"/>
        </w:rPr>
        <w:t>联系方式</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应设有项目联系人和联系电话，服务人员的联系方式如有变更，必须及时通知采购人。</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lastRenderedPageBreak/>
        <w:t>4</w:t>
      </w:r>
      <w:r w:rsidR="00CE781D">
        <w:rPr>
          <w:rFonts w:hAnsi="宋体" w:hint="eastAsia"/>
          <w:bCs/>
          <w:sz w:val="24"/>
          <w:szCs w:val="24"/>
        </w:rPr>
        <w:t>、</w:t>
      </w:r>
      <w:r>
        <w:rPr>
          <w:rFonts w:hAnsi="宋体" w:hint="eastAsia"/>
          <w:bCs/>
          <w:sz w:val="24"/>
          <w:szCs w:val="24"/>
        </w:rPr>
        <w:t>接车和送车服务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应提供专人从接车到送车的全过程服务。接到车辆报修时，响应时间在半小时内。</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5</w:t>
      </w:r>
      <w:r w:rsidR="00CE781D">
        <w:rPr>
          <w:rFonts w:hAnsi="宋体" w:hint="eastAsia"/>
          <w:bCs/>
          <w:sz w:val="24"/>
          <w:szCs w:val="24"/>
        </w:rPr>
        <w:t>、</w:t>
      </w:r>
      <w:r>
        <w:rPr>
          <w:rFonts w:hAnsi="宋体" w:hint="eastAsia"/>
          <w:bCs/>
          <w:sz w:val="24"/>
          <w:szCs w:val="24"/>
        </w:rPr>
        <w:t>上门服务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根据采购人实际需要，供应商应对部分不需要起重设备的维修项目提供上门维修服务。例如：更换电池、雨刮片、灯光等。</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6</w:t>
      </w:r>
      <w:r w:rsidR="00CE781D">
        <w:rPr>
          <w:rFonts w:hAnsi="宋体" w:hint="eastAsia"/>
          <w:bCs/>
          <w:sz w:val="24"/>
          <w:szCs w:val="24"/>
        </w:rPr>
        <w:t>、</w:t>
      </w:r>
      <w:r>
        <w:rPr>
          <w:rFonts w:hAnsi="宋体" w:hint="eastAsia"/>
          <w:bCs/>
          <w:sz w:val="24"/>
          <w:szCs w:val="24"/>
        </w:rPr>
        <w:t>维修响应</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为保障采购人用车需要，车辆维修要及时，应设有车辆维修专柜，为采购人提供车辆随到随修，急用急修等服务，确保在规定的时限内完成维修项目。</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7</w:t>
      </w:r>
      <w:r w:rsidR="00CE781D">
        <w:rPr>
          <w:rFonts w:hAnsi="宋体" w:hint="eastAsia"/>
          <w:bCs/>
          <w:sz w:val="24"/>
          <w:szCs w:val="24"/>
        </w:rPr>
        <w:t>、</w:t>
      </w:r>
      <w:r>
        <w:rPr>
          <w:rFonts w:hAnsi="宋体" w:hint="eastAsia"/>
          <w:bCs/>
          <w:sz w:val="24"/>
          <w:szCs w:val="24"/>
        </w:rPr>
        <w:t>维修服务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1) 维修前应做好检查和登记。按国家标准、行业标准和车辆手册的要求对车辆维修和保养，确保维修质量。采购人出示公务车的《车辆行驶证》或车辆单位证明，才能按照公务车收费标准和服务标准进行报价、维修和结算。</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2) 更换的零配件来源要合法合规，产品要合格、不能假冒伪劣产品或以次充好。配件质量：必须用原厂全新配件，不得使用假冒伪劣配件；如有必要，应按采购人意见购买配件；如采购人需要，配件包装及合格证应提供给采购人。</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3)</w:t>
      </w:r>
      <w:r w:rsidR="00F0743A">
        <w:rPr>
          <w:rFonts w:hAnsi="宋体" w:hint="eastAsia"/>
          <w:bCs/>
          <w:sz w:val="24"/>
          <w:szCs w:val="24"/>
        </w:rPr>
        <w:t>质量保证期</w:t>
      </w:r>
    </w:p>
    <w:p w:rsidR="00D96DFE" w:rsidRDefault="00CE781D">
      <w:pPr>
        <w:pStyle w:val="aa"/>
        <w:spacing w:line="360" w:lineRule="auto"/>
        <w:ind w:firstLine="482"/>
        <w:outlineLvl w:val="1"/>
        <w:rPr>
          <w:rFonts w:hAnsi="宋体"/>
          <w:bCs/>
          <w:sz w:val="24"/>
          <w:szCs w:val="24"/>
        </w:rPr>
      </w:pPr>
      <w:r w:rsidRPr="00CE781D">
        <w:rPr>
          <w:rFonts w:hAnsi="宋体" w:hint="eastAsia"/>
          <w:bCs/>
          <w:sz w:val="24"/>
          <w:szCs w:val="24"/>
        </w:rPr>
        <w:t>★</w:t>
      </w:r>
      <w:r w:rsidR="00F0743A">
        <w:rPr>
          <w:rFonts w:hAnsi="宋体" w:hint="eastAsia"/>
          <w:bCs/>
          <w:sz w:val="24"/>
          <w:szCs w:val="24"/>
        </w:rPr>
        <w:t>供应商所采用的零部件、配件等材料必须使用原厂正货(如使用非原厂正货须经采购人同意) ，不得使用假冒伪劣产品，不得以次充好，不得以旧顶新，具体维修保修期限执行如下：</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①更换或大修发动机、波箱，更换的零部件、配件等材料，保修一年。</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②单价1000元以上的零部件、配件等材料，保修半年。</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③其它零部件、配件等材料，保修三个月。</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(响应时需提供承诺函(格式自拟) 并加盖公章)</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4</w:t>
      </w:r>
      <w:r w:rsidR="00F0743A">
        <w:rPr>
          <w:rFonts w:hAnsi="宋体" w:hint="eastAsia"/>
          <w:bCs/>
          <w:sz w:val="24"/>
          <w:szCs w:val="24"/>
        </w:rPr>
        <w:t>)成交供应商接受委托维修时，维修项目和维修费用(工时费和材料费)都必须是采购人签名认可的，成交供应商在标价及结算申请维修费时，应编制维修工时明细表，具体维修项目表述必须按照《广东省2015 公务车维修项目工时费报价明细表》中列明的项目进行表述，如无对应，应与采购人协商确定名称及价格后方可结算，确保采购人对维修内容及其细节的知情权。检验人员必须在现场对车辆进行诊断，初步确定维修项目，并要充分征求采购人的意见。</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lastRenderedPageBreak/>
        <w:t>5</w:t>
      </w:r>
      <w:r w:rsidR="00F0743A">
        <w:rPr>
          <w:rFonts w:hAnsi="宋体" w:hint="eastAsia"/>
          <w:bCs/>
          <w:sz w:val="24"/>
          <w:szCs w:val="24"/>
        </w:rPr>
        <w:t>)业务员制作估价单后，应详细向采购人说明维修的项目、作业的内容、配件的来源渠道及价格、维修时间和维修费用。</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6</w:t>
      </w:r>
      <w:r w:rsidR="00F0743A">
        <w:rPr>
          <w:rFonts w:hAnsi="宋体" w:hint="eastAsia"/>
          <w:bCs/>
          <w:sz w:val="24"/>
          <w:szCs w:val="24"/>
        </w:rPr>
        <w:t>)增加维修项目或增加换件时，应以书面形式通知需方，得到同意后才进行维修。成交供应商要严格按照交车时限来安排生产，不能在规定时限内交车的，要提前与采购人联系，取得采购人的同意。</w:t>
      </w:r>
    </w:p>
    <w:p w:rsidR="00D96DFE" w:rsidRDefault="00CE781D">
      <w:pPr>
        <w:pStyle w:val="aa"/>
        <w:spacing w:line="360" w:lineRule="auto"/>
        <w:ind w:firstLine="482"/>
        <w:outlineLvl w:val="1"/>
        <w:rPr>
          <w:rFonts w:hAnsi="宋体"/>
          <w:bCs/>
          <w:sz w:val="24"/>
          <w:szCs w:val="24"/>
        </w:rPr>
      </w:pPr>
      <w:r>
        <w:rPr>
          <w:rFonts w:hAnsi="宋体" w:hint="eastAsia"/>
          <w:bCs/>
          <w:sz w:val="24"/>
          <w:szCs w:val="24"/>
        </w:rPr>
        <w:t>7</w:t>
      </w:r>
      <w:r w:rsidR="00F0743A">
        <w:rPr>
          <w:rFonts w:hAnsi="宋体" w:hint="eastAsia"/>
          <w:bCs/>
          <w:sz w:val="24"/>
          <w:szCs w:val="24"/>
        </w:rPr>
        <w:t>)维修人员更换配件时，应以旧件换取库房的新件，同时旧件应交库房保存，维修人员不得私自保存。车辆竣工出厂后时，旧件应归还采购人，采购人不需要时，按维修企业的制度处理。</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8</w:t>
      </w:r>
      <w:r w:rsidR="00CE781D">
        <w:rPr>
          <w:rFonts w:hAnsi="宋体" w:hint="eastAsia"/>
          <w:bCs/>
          <w:sz w:val="24"/>
          <w:szCs w:val="24"/>
        </w:rPr>
        <w:t>、</w:t>
      </w:r>
      <w:r>
        <w:rPr>
          <w:rFonts w:hAnsi="宋体" w:hint="eastAsia"/>
          <w:bCs/>
          <w:sz w:val="24"/>
          <w:szCs w:val="24"/>
        </w:rPr>
        <w:t>其他要求</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1)及时通知采购人对车辆进行年审和保养。</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2)协助采购人建立车辆维修保养档案。汽车竣工出厂后，成交供应商应按照采购人指定格式建立用户档案(包括用户名称、地址、电话、联系人、车牌号、维修明细资料等)，以便今后联系、调查和服务。送修的车辆经成交供应商修理后交付采购人前，必须经采购人的司机和车管员验收，并在成交供应商的结算清单上签名确认。</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3) 成交供应商每月制作公务用车维修报表，并通过纸质版加盖公章送给采购人。并建立采购人全部公务车辆维修电子档案，做到一车一档，供采购人随时查验，直至合同期终止。</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4) 成交供应商不得未经采购人允许驾驶采购人的公务用车外出试车或做其它用途。</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5) 成交供应商根据市场价格浮动变化，每季度或半年提供常用零配件原始进货单据。</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6)环保喷漆符合大中小型车辆环保喷漆标准。</w:t>
      </w:r>
    </w:p>
    <w:p w:rsidR="00D96DFE" w:rsidRPr="008F05FD" w:rsidRDefault="008F05FD">
      <w:pPr>
        <w:pStyle w:val="aa"/>
        <w:spacing w:line="360" w:lineRule="auto"/>
        <w:ind w:firstLine="482"/>
        <w:outlineLvl w:val="1"/>
        <w:rPr>
          <w:rFonts w:hAnsi="宋体"/>
          <w:b/>
          <w:bCs/>
          <w:sz w:val="24"/>
          <w:szCs w:val="24"/>
        </w:rPr>
      </w:pPr>
      <w:r w:rsidRPr="008F05FD">
        <w:rPr>
          <w:rFonts w:hAnsi="宋体" w:hint="eastAsia"/>
          <w:b/>
          <w:bCs/>
          <w:sz w:val="24"/>
          <w:szCs w:val="24"/>
        </w:rPr>
        <w:t>四、</w:t>
      </w:r>
      <w:r w:rsidR="00F0743A" w:rsidRPr="008F05FD">
        <w:rPr>
          <w:rFonts w:hAnsi="宋体" w:hint="eastAsia"/>
          <w:b/>
          <w:bCs/>
          <w:sz w:val="24"/>
          <w:szCs w:val="24"/>
        </w:rPr>
        <w:t>售后服务要求</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1、</w:t>
      </w:r>
      <w:r w:rsidR="00CE781D">
        <w:rPr>
          <w:rFonts w:hAnsi="宋体" w:hint="eastAsia"/>
          <w:bCs/>
          <w:sz w:val="24"/>
          <w:szCs w:val="24"/>
        </w:rPr>
        <w:t>成交供应商</w:t>
      </w:r>
      <w:r>
        <w:rPr>
          <w:rFonts w:hAnsi="宋体" w:hint="eastAsia"/>
          <w:bCs/>
          <w:sz w:val="24"/>
          <w:szCs w:val="24"/>
        </w:rPr>
        <w:t>具有完善的售后服务体系和相关制度，服务流程清晰，具备稳定的售后服务部门或人员，并指派专人负责与</w:t>
      </w:r>
      <w:r w:rsidR="00CE781D">
        <w:rPr>
          <w:rFonts w:hAnsi="宋体" w:hint="eastAsia"/>
          <w:bCs/>
          <w:sz w:val="24"/>
          <w:szCs w:val="24"/>
        </w:rPr>
        <w:t>采购</w:t>
      </w:r>
      <w:r>
        <w:rPr>
          <w:rFonts w:hAnsi="宋体" w:hint="eastAsia"/>
          <w:bCs/>
          <w:sz w:val="24"/>
          <w:szCs w:val="24"/>
        </w:rPr>
        <w:t>人联系售后服务事宜。</w:t>
      </w:r>
    </w:p>
    <w:p w:rsidR="00173B69" w:rsidRDefault="00F0743A" w:rsidP="00173B69">
      <w:pPr>
        <w:pStyle w:val="aa"/>
        <w:spacing w:line="360" w:lineRule="auto"/>
        <w:ind w:firstLine="482"/>
        <w:outlineLvl w:val="1"/>
        <w:rPr>
          <w:rFonts w:hAnsi="宋体"/>
          <w:bCs/>
          <w:sz w:val="24"/>
          <w:szCs w:val="24"/>
        </w:rPr>
      </w:pPr>
      <w:r>
        <w:rPr>
          <w:rFonts w:hAnsi="宋体" w:hint="eastAsia"/>
          <w:bCs/>
          <w:sz w:val="24"/>
          <w:szCs w:val="24"/>
        </w:rPr>
        <w:t>2、</w:t>
      </w:r>
      <w:r w:rsidR="00173B69">
        <w:rPr>
          <w:rFonts w:hAnsi="宋体" w:hint="eastAsia"/>
          <w:bCs/>
          <w:sz w:val="24"/>
          <w:szCs w:val="24"/>
        </w:rPr>
        <w:t>维修质量必须达到《机动车维修管理规定》等法律法规规定的保修期责任、保障期限和车辆质量保障里程的要求。车辆竣工出厂执行质量保证期制度，竣工车辆出厂后正常保养、合理使用的情况下，整车修理或总成修理的车辆质量保证期正常行驶20000公里或者100天日;二级维护质量保证期正常行驶5000公</w:t>
      </w:r>
      <w:r w:rsidR="00173B69">
        <w:rPr>
          <w:rFonts w:hAnsi="宋体" w:hint="eastAsia"/>
          <w:bCs/>
          <w:sz w:val="24"/>
          <w:szCs w:val="24"/>
        </w:rPr>
        <w:lastRenderedPageBreak/>
        <w:t>里或30天日;一级维护、小修及专项修理质量保证期为行驶2000公里或10日。保修期内，因维修质量造成的损失由乙方承担赔偿责任。被修车辆达不到规定的质量标准和技术要求的，返修不得再计价收费。</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经修车辆达不到规定的质量标准和技术要求的，返修的车辆不得再计价收费。</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3、质量保证期内发生因维修质量引发的故障，承修的汽车修理厂必须优先免费修理。严格执行汽车维修技术控验制度，车辆返修率要控制在3%以内。并建立汽车维修档案，认真记录车辆维修情况。</w:t>
      </w:r>
    </w:p>
    <w:p w:rsidR="00D96DFE" w:rsidRDefault="00F0743A">
      <w:pPr>
        <w:pStyle w:val="aa"/>
        <w:spacing w:line="360" w:lineRule="auto"/>
        <w:ind w:firstLine="482"/>
        <w:outlineLvl w:val="1"/>
        <w:rPr>
          <w:rFonts w:hAnsi="宋体"/>
          <w:b/>
          <w:sz w:val="24"/>
          <w:szCs w:val="24"/>
        </w:rPr>
      </w:pPr>
      <w:bookmarkStart w:id="83" w:name="_Toc184723293"/>
      <w:r>
        <w:rPr>
          <w:rFonts w:hAnsi="宋体" w:hint="eastAsia"/>
          <w:b/>
          <w:sz w:val="24"/>
          <w:szCs w:val="24"/>
        </w:rPr>
        <w:t>五、报价要求</w:t>
      </w:r>
      <w:bookmarkEnd w:id="83"/>
    </w:p>
    <w:p w:rsidR="00D96DFE" w:rsidRDefault="00F0743A">
      <w:pPr>
        <w:pStyle w:val="aa"/>
        <w:spacing w:line="360" w:lineRule="auto"/>
        <w:ind w:firstLine="482"/>
        <w:outlineLvl w:val="1"/>
        <w:rPr>
          <w:rFonts w:hAnsi="宋体"/>
          <w:sz w:val="24"/>
          <w:szCs w:val="24"/>
        </w:rPr>
      </w:pPr>
      <w:bookmarkStart w:id="84" w:name="_Toc184723294"/>
      <w:r>
        <w:rPr>
          <w:rFonts w:hAnsi="宋体" w:hint="eastAsia"/>
          <w:sz w:val="24"/>
          <w:szCs w:val="24"/>
        </w:rPr>
        <w:t>1、报价方式：</w:t>
      </w:r>
      <w:bookmarkEnd w:id="84"/>
    </w:p>
    <w:p w:rsidR="00D96DFE" w:rsidRPr="007E613B" w:rsidRDefault="00F0743A">
      <w:pPr>
        <w:pStyle w:val="aa"/>
        <w:spacing w:line="360" w:lineRule="auto"/>
        <w:ind w:firstLine="482"/>
        <w:outlineLvl w:val="1"/>
        <w:rPr>
          <w:rFonts w:hAnsi="宋体"/>
          <w:sz w:val="24"/>
          <w:szCs w:val="24"/>
        </w:rPr>
      </w:pPr>
      <w:bookmarkStart w:id="85" w:name="_Toc184723295"/>
      <w:r w:rsidRPr="007E613B">
        <w:rPr>
          <w:rFonts w:hAnsi="宋体" w:hint="eastAsia"/>
          <w:sz w:val="24"/>
          <w:szCs w:val="24"/>
        </w:rPr>
        <w:t>遴选响应人应根据遴选文件的要求，结合本单位的实际情况考虑后进行一次性报价</w:t>
      </w:r>
      <w:bookmarkEnd w:id="85"/>
      <w:r w:rsidRPr="007E613B">
        <w:rPr>
          <w:rFonts w:hAnsi="宋体" w:hint="eastAsia"/>
          <w:sz w:val="24"/>
          <w:szCs w:val="24"/>
        </w:rPr>
        <w:t>。</w:t>
      </w:r>
    </w:p>
    <w:p w:rsidR="00D96DFE" w:rsidRDefault="00F0743A">
      <w:pPr>
        <w:pStyle w:val="aa"/>
        <w:spacing w:line="360" w:lineRule="auto"/>
        <w:ind w:firstLine="482"/>
        <w:outlineLvl w:val="1"/>
        <w:rPr>
          <w:rFonts w:hAnsi="宋体"/>
          <w:b/>
          <w:sz w:val="24"/>
          <w:szCs w:val="24"/>
        </w:rPr>
      </w:pPr>
      <w:bookmarkStart w:id="86" w:name="_Toc184723296"/>
      <w:r>
        <w:rPr>
          <w:rFonts w:hAnsi="宋体" w:hint="eastAsia"/>
          <w:b/>
          <w:sz w:val="24"/>
          <w:szCs w:val="24"/>
        </w:rPr>
        <w:t>六</w:t>
      </w:r>
      <w:r>
        <w:rPr>
          <w:rFonts w:hAnsi="宋体"/>
          <w:b/>
          <w:sz w:val="24"/>
          <w:szCs w:val="24"/>
        </w:rPr>
        <w:t>、</w:t>
      </w:r>
      <w:r>
        <w:rPr>
          <w:rFonts w:hAnsi="宋体" w:hint="eastAsia"/>
          <w:b/>
          <w:sz w:val="24"/>
          <w:szCs w:val="24"/>
        </w:rPr>
        <w:t>评审办法和标准</w:t>
      </w:r>
      <w:bookmarkEnd w:id="86"/>
    </w:p>
    <w:p w:rsidR="00D96DFE" w:rsidRDefault="00F0743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评审原则：遵循公开、公平、公正的原则，采用综合评分法。</w:t>
      </w:r>
    </w:p>
    <w:p w:rsidR="00D96DFE" w:rsidRPr="007E613B" w:rsidRDefault="00F0743A" w:rsidP="007E613B">
      <w:pPr>
        <w:spacing w:line="360" w:lineRule="auto"/>
        <w:ind w:firstLineChars="200" w:firstLine="482"/>
        <w:rPr>
          <w:rFonts w:ascii="宋体" w:eastAsia="宋体" w:hAnsi="宋体" w:cs="宋体"/>
          <w:b/>
          <w:sz w:val="24"/>
          <w:szCs w:val="24"/>
        </w:rPr>
      </w:pPr>
      <w:r w:rsidRPr="007E613B">
        <w:rPr>
          <w:rFonts w:ascii="宋体" w:eastAsia="宋体" w:hAnsi="宋体" w:cs="宋体" w:hint="eastAsia"/>
          <w:b/>
          <w:sz w:val="24"/>
          <w:szCs w:val="24"/>
        </w:rPr>
        <w:t>本次招标确定第一名、第二名中标候选人为本项目的中标供应商，其中第一名为中选主供应商，第二名为备选供应商。若主供应商自身原因无法响应服务要求、无法预估维修项目时长、预估维修项目时限过长、在规定的时限内无法完成维修项目，维修费报价过高时，采购方有权选择备选供应商进行定点维修服务。</w:t>
      </w:r>
    </w:p>
    <w:p w:rsidR="00D96DFE" w:rsidRDefault="00F0743A">
      <w:pPr>
        <w:pStyle w:val="aa"/>
        <w:spacing w:line="360" w:lineRule="auto"/>
        <w:ind w:firstLine="482"/>
        <w:outlineLvl w:val="1"/>
        <w:rPr>
          <w:rFonts w:hAnsi="宋体"/>
          <w:b/>
          <w:sz w:val="24"/>
          <w:szCs w:val="24"/>
        </w:rPr>
      </w:pPr>
      <w:bookmarkStart w:id="87" w:name="_Toc184723297"/>
      <w:r>
        <w:rPr>
          <w:rFonts w:hAnsi="宋体" w:hint="eastAsia"/>
          <w:b/>
          <w:sz w:val="24"/>
          <w:szCs w:val="24"/>
        </w:rPr>
        <w:t>七</w:t>
      </w:r>
      <w:r>
        <w:rPr>
          <w:rFonts w:hAnsi="宋体"/>
          <w:b/>
          <w:sz w:val="24"/>
          <w:szCs w:val="24"/>
        </w:rPr>
        <w:t>、验收标准</w:t>
      </w:r>
      <w:bookmarkEnd w:id="87"/>
    </w:p>
    <w:p w:rsidR="00D96DFE" w:rsidRDefault="00F0743A">
      <w:pPr>
        <w:spacing w:line="360" w:lineRule="auto"/>
        <w:ind w:firstLineChars="200" w:firstLine="480"/>
        <w:rPr>
          <w:rFonts w:ascii="宋体" w:eastAsia="宋体" w:hAnsi="宋体" w:cs="宋体"/>
          <w:sz w:val="24"/>
          <w:szCs w:val="24"/>
        </w:rPr>
      </w:pPr>
      <w:r>
        <w:rPr>
          <w:rFonts w:ascii="宋体" w:eastAsia="宋体" w:hAnsi="Courier New" w:hint="eastAsia"/>
          <w:sz w:val="24"/>
          <w:szCs w:val="21"/>
        </w:rPr>
        <w:t>符合上述第三点“技术服务要求”</w:t>
      </w:r>
      <w:r>
        <w:rPr>
          <w:rFonts w:ascii="宋体" w:eastAsia="宋体" w:hAnsi="宋体" w:cs="宋体" w:hint="eastAsia"/>
          <w:sz w:val="24"/>
          <w:szCs w:val="24"/>
        </w:rPr>
        <w:t>。</w:t>
      </w:r>
    </w:p>
    <w:p w:rsidR="00D96DFE" w:rsidRDefault="00F0743A">
      <w:pPr>
        <w:rPr>
          <w:sz w:val="36"/>
          <w:szCs w:val="28"/>
        </w:rPr>
      </w:pPr>
      <w:bookmarkStart w:id="88" w:name="_Toc51939417"/>
      <w:bookmarkStart w:id="89" w:name="_Toc51756452"/>
      <w:bookmarkStart w:id="90" w:name="_Toc52027886"/>
      <w:bookmarkStart w:id="91" w:name="_Toc52021499"/>
      <w:bookmarkStart w:id="92" w:name="_Toc56352971"/>
      <w:bookmarkStart w:id="93" w:name="_Toc486671527"/>
      <w:bookmarkStart w:id="94" w:name="_Toc467236723"/>
      <w:bookmarkStart w:id="95" w:name="_Toc476976155"/>
      <w:bookmarkStart w:id="96" w:name="_Toc458262598"/>
      <w:bookmarkEnd w:id="69"/>
      <w:bookmarkEnd w:id="70"/>
      <w:bookmarkEnd w:id="71"/>
      <w:bookmarkEnd w:id="72"/>
      <w:bookmarkEnd w:id="73"/>
      <w:bookmarkEnd w:id="74"/>
      <w:bookmarkEnd w:id="75"/>
      <w:r>
        <w:rPr>
          <w:sz w:val="36"/>
          <w:szCs w:val="28"/>
        </w:rPr>
        <w:br w:type="page"/>
      </w:r>
    </w:p>
    <w:p w:rsidR="00D96DFE" w:rsidRDefault="00F0743A">
      <w:pPr>
        <w:pStyle w:val="1"/>
        <w:keepNext w:val="0"/>
        <w:keepLines w:val="0"/>
        <w:spacing w:before="0" w:after="0" w:line="360" w:lineRule="auto"/>
        <w:jc w:val="center"/>
        <w:rPr>
          <w:rFonts w:ascii="Times New Roman"/>
          <w:sz w:val="36"/>
          <w:szCs w:val="28"/>
        </w:rPr>
      </w:pPr>
      <w:bookmarkStart w:id="97" w:name="_Toc184723298"/>
      <w:r>
        <w:rPr>
          <w:rFonts w:ascii="Times New Roman"/>
          <w:sz w:val="36"/>
          <w:szCs w:val="28"/>
        </w:rPr>
        <w:lastRenderedPageBreak/>
        <w:t>第三部分</w:t>
      </w:r>
      <w:bookmarkEnd w:id="88"/>
      <w:bookmarkEnd w:id="89"/>
      <w:bookmarkEnd w:id="90"/>
      <w:bookmarkEnd w:id="91"/>
      <w:bookmarkEnd w:id="92"/>
      <w:r>
        <w:rPr>
          <w:rFonts w:ascii="Times New Roman"/>
          <w:sz w:val="36"/>
          <w:szCs w:val="28"/>
        </w:rPr>
        <w:t xml:space="preserve">  </w:t>
      </w:r>
      <w:r>
        <w:rPr>
          <w:rFonts w:ascii="Times New Roman"/>
          <w:sz w:val="36"/>
          <w:szCs w:val="28"/>
        </w:rPr>
        <w:t>供应商须知</w:t>
      </w:r>
      <w:bookmarkEnd w:id="93"/>
      <w:bookmarkEnd w:id="94"/>
      <w:bookmarkEnd w:id="95"/>
      <w:bookmarkEnd w:id="96"/>
      <w:bookmarkEnd w:id="97"/>
    </w:p>
    <w:p w:rsidR="00D96DFE" w:rsidRDefault="00F0743A" w:rsidP="004147F3">
      <w:pPr>
        <w:pStyle w:val="2"/>
        <w:keepNext w:val="0"/>
        <w:keepLines w:val="0"/>
        <w:spacing w:beforeLines="50" w:after="0" w:line="360" w:lineRule="auto"/>
        <w:jc w:val="center"/>
        <w:rPr>
          <w:rFonts w:ascii="Times New Roman" w:eastAsia="宋体" w:hAnsi="Times New Roman"/>
          <w:sz w:val="24"/>
          <w:szCs w:val="21"/>
        </w:rPr>
      </w:pPr>
      <w:bookmarkStart w:id="98" w:name="_Toc102277756"/>
      <w:bookmarkStart w:id="99" w:name="_Toc6882675"/>
      <w:bookmarkStart w:id="100" w:name="_Toc507407359"/>
      <w:bookmarkStart w:id="101" w:name="_Toc6968687"/>
      <w:bookmarkStart w:id="102" w:name="_Toc184723299"/>
      <w:bookmarkStart w:id="103" w:name="_Toc466786434"/>
      <w:bookmarkStart w:id="104" w:name="_Toc468606013"/>
      <w:bookmarkStart w:id="105" w:name="_Toc467236724"/>
      <w:bookmarkStart w:id="106" w:name="_Toc458262599"/>
      <w:bookmarkStart w:id="107" w:name="_Toc467987807"/>
      <w:bookmarkStart w:id="108" w:name="_Toc480171863"/>
      <w:bookmarkStart w:id="109" w:name="_Toc480021037"/>
      <w:bookmarkStart w:id="110" w:name="_Toc479991566"/>
      <w:bookmarkStart w:id="111" w:name="_Toc468157520"/>
      <w:bookmarkStart w:id="112" w:name="_Toc48207756"/>
      <w:bookmarkStart w:id="113" w:name="_Toc480010692"/>
      <w:bookmarkStart w:id="114" w:name="_Toc480020241"/>
      <w:r>
        <w:rPr>
          <w:rFonts w:ascii="Times New Roman" w:eastAsia="宋体" w:hAnsi="Times New Roman"/>
          <w:sz w:val="24"/>
          <w:szCs w:val="21"/>
        </w:rPr>
        <w:t>一、说</w:t>
      </w:r>
      <w:r>
        <w:rPr>
          <w:rFonts w:ascii="Times New Roman" w:eastAsia="宋体" w:hAnsi="Times New Roman"/>
          <w:sz w:val="24"/>
          <w:szCs w:val="21"/>
        </w:rPr>
        <w:t xml:space="preserve">  </w:t>
      </w:r>
      <w:r>
        <w:rPr>
          <w:rFonts w:ascii="Times New Roman" w:eastAsia="宋体" w:hAnsi="Times New Roman"/>
          <w:sz w:val="24"/>
          <w:szCs w:val="21"/>
        </w:rPr>
        <w:t>明</w:t>
      </w:r>
      <w:bookmarkEnd w:id="98"/>
      <w:bookmarkEnd w:id="99"/>
      <w:bookmarkEnd w:id="100"/>
      <w:bookmarkEnd w:id="101"/>
      <w:bookmarkEnd w:id="102"/>
      <w:bookmarkEnd w:id="103"/>
    </w:p>
    <w:p w:rsidR="00D96DFE" w:rsidRDefault="00F0743A">
      <w:pPr>
        <w:pStyle w:val="3"/>
        <w:keepNext w:val="0"/>
        <w:keepLines w:val="0"/>
        <w:adjustRightInd/>
        <w:spacing w:before="0" w:after="0" w:line="360" w:lineRule="auto"/>
        <w:ind w:firstLineChars="200" w:firstLine="482"/>
        <w:rPr>
          <w:rFonts w:ascii="Times New Roman"/>
          <w:b w:val="0"/>
          <w:sz w:val="24"/>
          <w:szCs w:val="21"/>
        </w:rPr>
      </w:pPr>
      <w:bookmarkStart w:id="115" w:name="_Toc475249114"/>
      <w:r>
        <w:rPr>
          <w:rFonts w:ascii="Times New Roman"/>
          <w:sz w:val="24"/>
          <w:szCs w:val="21"/>
        </w:rPr>
        <w:t>1.</w:t>
      </w:r>
      <w:r>
        <w:rPr>
          <w:rFonts w:ascii="Times New Roman"/>
          <w:sz w:val="24"/>
          <w:szCs w:val="21"/>
        </w:rPr>
        <w:t>适用范围</w:t>
      </w:r>
      <w:bookmarkEnd w:id="115"/>
    </w:p>
    <w:p w:rsidR="00D96DFE" w:rsidRDefault="00F0743A">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1.1</w:t>
      </w:r>
      <w:r>
        <w:rPr>
          <w:rFonts w:eastAsia="宋体"/>
          <w:sz w:val="24"/>
          <w:szCs w:val="21"/>
        </w:rPr>
        <w:t>本</w:t>
      </w:r>
      <w:r>
        <w:rPr>
          <w:rFonts w:eastAsia="宋体" w:hint="eastAsia"/>
          <w:sz w:val="24"/>
          <w:szCs w:val="21"/>
        </w:rPr>
        <w:t>遴选</w:t>
      </w:r>
      <w:r>
        <w:rPr>
          <w:rFonts w:eastAsia="宋体"/>
          <w:sz w:val="24"/>
          <w:szCs w:val="21"/>
        </w:rPr>
        <w:t>文件仅适用于本次采购邀请中所叙述的项目。</w:t>
      </w:r>
    </w:p>
    <w:p w:rsidR="00D96DFE" w:rsidRDefault="00F0743A">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1.2</w:t>
      </w:r>
      <w:r>
        <w:rPr>
          <w:rFonts w:eastAsia="宋体"/>
          <w:sz w:val="24"/>
          <w:szCs w:val="21"/>
        </w:rPr>
        <w:t>本</w:t>
      </w:r>
      <w:r>
        <w:rPr>
          <w:rFonts w:eastAsia="宋体" w:hint="eastAsia"/>
          <w:sz w:val="24"/>
          <w:szCs w:val="21"/>
        </w:rPr>
        <w:t>遴选</w:t>
      </w:r>
      <w:r>
        <w:rPr>
          <w:rFonts w:eastAsia="宋体"/>
          <w:sz w:val="24"/>
          <w:szCs w:val="21"/>
        </w:rPr>
        <w:t>文件的解释权</w:t>
      </w:r>
      <w:r>
        <w:rPr>
          <w:rFonts w:eastAsia="宋体" w:hint="eastAsia"/>
          <w:sz w:val="24"/>
          <w:szCs w:val="21"/>
        </w:rPr>
        <w:t>归遴选人所有</w:t>
      </w:r>
      <w:r>
        <w:rPr>
          <w:rFonts w:eastAsia="宋体"/>
          <w:sz w:val="24"/>
          <w:szCs w:val="21"/>
        </w:rPr>
        <w:t>。</w:t>
      </w:r>
    </w:p>
    <w:p w:rsidR="00D96DFE" w:rsidRDefault="00F0743A">
      <w:pPr>
        <w:pStyle w:val="3"/>
        <w:keepNext w:val="0"/>
        <w:keepLines w:val="0"/>
        <w:adjustRightInd/>
        <w:spacing w:before="0" w:after="0" w:line="360" w:lineRule="auto"/>
        <w:ind w:firstLineChars="200" w:firstLine="482"/>
        <w:rPr>
          <w:rFonts w:ascii="Times New Roman"/>
          <w:b w:val="0"/>
          <w:sz w:val="24"/>
          <w:szCs w:val="21"/>
        </w:rPr>
      </w:pPr>
      <w:bookmarkStart w:id="116" w:name="_Toc475249115"/>
      <w:r>
        <w:rPr>
          <w:rFonts w:ascii="Times New Roman"/>
          <w:sz w:val="24"/>
          <w:szCs w:val="21"/>
        </w:rPr>
        <w:t>2.</w:t>
      </w:r>
      <w:r>
        <w:rPr>
          <w:rFonts w:ascii="Times New Roman"/>
          <w:sz w:val="24"/>
          <w:szCs w:val="21"/>
        </w:rPr>
        <w:t>定义</w:t>
      </w:r>
      <w:bookmarkEnd w:id="116"/>
    </w:p>
    <w:p w:rsidR="00D96DFE" w:rsidRDefault="00F0743A">
      <w:pPr>
        <w:spacing w:line="360" w:lineRule="auto"/>
        <w:ind w:firstLineChars="200" w:firstLine="480"/>
        <w:outlineLvl w:val="3"/>
        <w:rPr>
          <w:rFonts w:ascii="宋体" w:eastAsia="宋体" w:hAnsi="宋体"/>
          <w:sz w:val="24"/>
          <w:szCs w:val="21"/>
        </w:rPr>
      </w:pPr>
      <w:r>
        <w:rPr>
          <w:rFonts w:eastAsia="宋体"/>
          <w:sz w:val="24"/>
          <w:szCs w:val="21"/>
        </w:rPr>
        <w:t>2.1“</w:t>
      </w:r>
      <w:r>
        <w:rPr>
          <w:rFonts w:eastAsia="宋体" w:hint="eastAsia"/>
          <w:sz w:val="24"/>
          <w:szCs w:val="21"/>
        </w:rPr>
        <w:t>遴选人</w:t>
      </w:r>
      <w:r>
        <w:rPr>
          <w:rFonts w:eastAsia="宋体"/>
          <w:sz w:val="24"/>
          <w:szCs w:val="21"/>
        </w:rPr>
        <w:t>”</w:t>
      </w:r>
      <w:r>
        <w:rPr>
          <w:rFonts w:eastAsia="宋体"/>
          <w:sz w:val="24"/>
          <w:szCs w:val="21"/>
        </w:rPr>
        <w:t>是指</w:t>
      </w:r>
      <w:r>
        <w:rPr>
          <w:rFonts w:ascii="宋体" w:eastAsia="宋体" w:hAnsi="宋体" w:hint="eastAsia"/>
          <w:sz w:val="24"/>
          <w:szCs w:val="21"/>
        </w:rPr>
        <w:t>开平市中医院</w:t>
      </w:r>
      <w:r>
        <w:rPr>
          <w:rFonts w:ascii="宋体" w:eastAsia="宋体" w:hAnsi="宋体"/>
          <w:sz w:val="24"/>
          <w:szCs w:val="21"/>
        </w:rPr>
        <w:t>。</w:t>
      </w:r>
    </w:p>
    <w:p w:rsidR="00D96DFE" w:rsidRDefault="00F0743A">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2</w:t>
      </w:r>
      <w:r>
        <w:rPr>
          <w:rFonts w:eastAsia="宋体"/>
          <w:sz w:val="24"/>
          <w:szCs w:val="21"/>
        </w:rPr>
        <w:t>“</w:t>
      </w:r>
      <w:r>
        <w:rPr>
          <w:rFonts w:eastAsia="宋体"/>
          <w:sz w:val="24"/>
          <w:szCs w:val="21"/>
        </w:rPr>
        <w:t>供应商</w:t>
      </w:r>
      <w:r>
        <w:rPr>
          <w:rFonts w:eastAsia="宋体"/>
          <w:sz w:val="24"/>
          <w:szCs w:val="21"/>
        </w:rPr>
        <w:t>”</w:t>
      </w:r>
      <w:r>
        <w:rPr>
          <w:rFonts w:eastAsia="宋体"/>
          <w:sz w:val="24"/>
          <w:szCs w:val="21"/>
        </w:rPr>
        <w:t>指向</w:t>
      </w:r>
      <w:r>
        <w:rPr>
          <w:rFonts w:eastAsia="宋体" w:hint="eastAsia"/>
          <w:sz w:val="24"/>
          <w:szCs w:val="21"/>
        </w:rPr>
        <w:t>遴选人</w:t>
      </w:r>
      <w:r>
        <w:rPr>
          <w:rFonts w:eastAsia="宋体"/>
          <w:sz w:val="24"/>
          <w:szCs w:val="21"/>
        </w:rPr>
        <w:t>提交响应文件的法人、其他组织或自然人。</w:t>
      </w:r>
    </w:p>
    <w:p w:rsidR="00D96DFE" w:rsidRDefault="00F0743A">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3</w:t>
      </w:r>
      <w:r>
        <w:rPr>
          <w:rFonts w:eastAsia="宋体"/>
          <w:sz w:val="24"/>
          <w:szCs w:val="21"/>
        </w:rPr>
        <w:t>服务：</w:t>
      </w:r>
      <w:r>
        <w:rPr>
          <w:rFonts w:eastAsia="宋体" w:hint="eastAsia"/>
          <w:sz w:val="24"/>
          <w:szCs w:val="21"/>
        </w:rPr>
        <w:t>遴选</w:t>
      </w:r>
      <w:r>
        <w:rPr>
          <w:rFonts w:eastAsia="宋体"/>
          <w:sz w:val="24"/>
          <w:szCs w:val="21"/>
        </w:rPr>
        <w:t>文件规定卖方必须承担的咨询、技术协助及其它相关义务。</w:t>
      </w:r>
    </w:p>
    <w:p w:rsidR="00D96DFE" w:rsidRDefault="00F0743A">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4</w:t>
      </w:r>
      <w:r>
        <w:rPr>
          <w:rFonts w:eastAsia="宋体"/>
          <w:sz w:val="24"/>
          <w:szCs w:val="21"/>
        </w:rPr>
        <w:t>语言：采购文件的语言为简体中文。</w:t>
      </w:r>
    </w:p>
    <w:p w:rsidR="00D96DFE" w:rsidRDefault="00F0743A">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5</w:t>
      </w:r>
      <w:r>
        <w:rPr>
          <w:rFonts w:eastAsia="宋体"/>
          <w:sz w:val="24"/>
          <w:szCs w:val="21"/>
        </w:rPr>
        <w:t>日期：指公历日。</w:t>
      </w:r>
    </w:p>
    <w:p w:rsidR="00D96DFE" w:rsidRDefault="00F0743A">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6</w:t>
      </w:r>
      <w:r>
        <w:rPr>
          <w:rFonts w:eastAsia="宋体"/>
          <w:sz w:val="24"/>
          <w:szCs w:val="21"/>
        </w:rPr>
        <w:t>时间：指北京时间。</w:t>
      </w:r>
    </w:p>
    <w:p w:rsidR="00D96DFE" w:rsidRDefault="00F0743A">
      <w:pPr>
        <w:pStyle w:val="3"/>
        <w:keepNext w:val="0"/>
        <w:keepLines w:val="0"/>
        <w:adjustRightInd/>
        <w:spacing w:before="0" w:after="0" w:line="360" w:lineRule="auto"/>
        <w:ind w:firstLineChars="200" w:firstLine="482"/>
        <w:rPr>
          <w:rFonts w:ascii="Times New Roman"/>
          <w:sz w:val="24"/>
          <w:szCs w:val="21"/>
        </w:rPr>
      </w:pPr>
      <w:bookmarkStart w:id="117" w:name="_Toc110953831"/>
      <w:bookmarkStart w:id="118" w:name="_Toc6882676"/>
      <w:bookmarkStart w:id="119" w:name="_Toc466786435"/>
      <w:bookmarkStart w:id="120" w:name="_Toc6968688"/>
      <w:bookmarkStart w:id="121" w:name="_Toc507407360"/>
      <w:bookmarkStart w:id="122" w:name="_Toc102277757"/>
      <w:r>
        <w:rPr>
          <w:rFonts w:ascii="Times New Roman"/>
          <w:sz w:val="24"/>
          <w:szCs w:val="21"/>
        </w:rPr>
        <w:t>3.</w:t>
      </w:r>
      <w:r>
        <w:rPr>
          <w:rFonts w:ascii="Times New Roman"/>
          <w:sz w:val="24"/>
          <w:szCs w:val="21"/>
        </w:rPr>
        <w:t>适用法律</w:t>
      </w:r>
      <w:bookmarkEnd w:id="117"/>
    </w:p>
    <w:p w:rsidR="00D96DFE" w:rsidRDefault="00F0743A">
      <w:pPr>
        <w:spacing w:line="360" w:lineRule="auto"/>
        <w:ind w:firstLineChars="200" w:firstLine="480"/>
        <w:rPr>
          <w:rFonts w:eastAsia="宋体"/>
          <w:sz w:val="24"/>
          <w:szCs w:val="21"/>
        </w:rPr>
      </w:pPr>
      <w:r>
        <w:rPr>
          <w:rFonts w:eastAsia="宋体" w:hint="eastAsia"/>
          <w:sz w:val="24"/>
          <w:szCs w:val="21"/>
        </w:rPr>
        <w:t>遴选人和</w:t>
      </w:r>
      <w:r>
        <w:rPr>
          <w:rFonts w:eastAsia="宋体"/>
          <w:sz w:val="24"/>
          <w:szCs w:val="21"/>
        </w:rPr>
        <w:t>供应商均应当遵守《中华人民共和国政府采购法》、《中华人民共和国政府采购法实施条例》及相关法律法规。</w:t>
      </w:r>
    </w:p>
    <w:p w:rsidR="00D96DFE" w:rsidRDefault="00F0743A">
      <w:pPr>
        <w:pStyle w:val="3"/>
        <w:keepNext w:val="0"/>
        <w:keepLines w:val="0"/>
        <w:adjustRightInd/>
        <w:spacing w:before="0" w:after="0" w:line="360" w:lineRule="auto"/>
        <w:ind w:firstLineChars="200" w:firstLine="482"/>
        <w:rPr>
          <w:rFonts w:ascii="Times New Roman"/>
          <w:b w:val="0"/>
          <w:sz w:val="24"/>
          <w:szCs w:val="21"/>
        </w:rPr>
      </w:pPr>
      <w:bookmarkStart w:id="123" w:name="_Toc110953832"/>
      <w:r>
        <w:rPr>
          <w:rFonts w:ascii="Times New Roman"/>
          <w:sz w:val="24"/>
          <w:szCs w:val="21"/>
        </w:rPr>
        <w:t>4.</w:t>
      </w:r>
      <w:r>
        <w:rPr>
          <w:rFonts w:ascii="Times New Roman"/>
          <w:sz w:val="24"/>
          <w:szCs w:val="21"/>
        </w:rPr>
        <w:t>知识产权</w:t>
      </w:r>
      <w:bookmarkEnd w:id="123"/>
    </w:p>
    <w:p w:rsidR="00D96DFE" w:rsidRDefault="00F0743A">
      <w:pPr>
        <w:spacing w:line="360" w:lineRule="auto"/>
        <w:ind w:firstLineChars="200" w:firstLine="480"/>
        <w:rPr>
          <w:rFonts w:eastAsia="宋体"/>
          <w:sz w:val="24"/>
          <w:szCs w:val="21"/>
        </w:rPr>
      </w:pPr>
      <w:r>
        <w:rPr>
          <w:rFonts w:eastAsia="宋体"/>
          <w:sz w:val="24"/>
          <w:szCs w:val="21"/>
        </w:rPr>
        <w:t>4.1</w:t>
      </w:r>
      <w:r>
        <w:rPr>
          <w:rFonts w:eastAsia="宋体"/>
          <w:sz w:val="24"/>
          <w:szCs w:val="21"/>
        </w:rPr>
        <w:t>供应商应当保证，</w:t>
      </w:r>
      <w:r>
        <w:rPr>
          <w:rFonts w:eastAsia="宋体" w:hint="eastAsia"/>
          <w:sz w:val="24"/>
          <w:szCs w:val="21"/>
        </w:rPr>
        <w:t>遴选人</w:t>
      </w:r>
      <w:r>
        <w:rPr>
          <w:rFonts w:eastAsia="宋体"/>
          <w:sz w:val="24"/>
          <w:szCs w:val="21"/>
        </w:rPr>
        <w:t>在中华人民共和国境内使用货物或货物的任何一部分时，</w:t>
      </w:r>
      <w:r>
        <w:rPr>
          <w:rFonts w:eastAsia="宋体" w:hint="eastAsia"/>
          <w:sz w:val="24"/>
          <w:szCs w:val="21"/>
        </w:rPr>
        <w:t>遴选人</w:t>
      </w:r>
      <w:r>
        <w:rPr>
          <w:rFonts w:eastAsia="宋体"/>
          <w:sz w:val="24"/>
          <w:szCs w:val="21"/>
        </w:rPr>
        <w:t>免受第三方提出侵犯其专利权、商标权或其它知识产权的起诉。</w:t>
      </w:r>
    </w:p>
    <w:p w:rsidR="00D96DFE" w:rsidRDefault="00F0743A">
      <w:pPr>
        <w:spacing w:line="360" w:lineRule="auto"/>
        <w:ind w:firstLineChars="200" w:firstLine="480"/>
        <w:rPr>
          <w:rFonts w:eastAsia="宋体"/>
          <w:sz w:val="24"/>
          <w:szCs w:val="21"/>
        </w:rPr>
      </w:pPr>
      <w:r>
        <w:rPr>
          <w:rFonts w:eastAsia="宋体"/>
          <w:sz w:val="24"/>
          <w:szCs w:val="21"/>
        </w:rPr>
        <w:t>4.2</w:t>
      </w:r>
      <w:r>
        <w:rPr>
          <w:rFonts w:eastAsia="宋体"/>
          <w:sz w:val="24"/>
          <w:szCs w:val="21"/>
        </w:rPr>
        <w:t>最终确定的政府采购合同价格包括所有应支付的对专利权和版权、设计或其他知识产权而需要向其他方支付的版税。</w:t>
      </w:r>
    </w:p>
    <w:p w:rsidR="00D96DFE" w:rsidRDefault="00F0743A">
      <w:pPr>
        <w:spacing w:line="360" w:lineRule="auto"/>
        <w:ind w:firstLineChars="200" w:firstLine="480"/>
        <w:rPr>
          <w:rFonts w:eastAsia="宋体"/>
          <w:sz w:val="24"/>
          <w:szCs w:val="21"/>
        </w:rPr>
      </w:pPr>
      <w:r>
        <w:rPr>
          <w:rFonts w:eastAsia="宋体"/>
          <w:sz w:val="24"/>
          <w:szCs w:val="21"/>
        </w:rPr>
        <w:t>4.3</w:t>
      </w:r>
      <w:r>
        <w:rPr>
          <w:rFonts w:eastAsia="宋体"/>
          <w:sz w:val="24"/>
          <w:szCs w:val="21"/>
        </w:rPr>
        <w:t>供应商不拥有响应的知识产权的，则在响应（</w:t>
      </w:r>
      <w:r>
        <w:rPr>
          <w:rFonts w:eastAsia="宋体" w:hint="eastAsia"/>
          <w:sz w:val="24"/>
          <w:szCs w:val="21"/>
        </w:rPr>
        <w:t>遴选</w:t>
      </w:r>
      <w:r>
        <w:rPr>
          <w:rFonts w:eastAsia="宋体"/>
          <w:sz w:val="24"/>
          <w:szCs w:val="21"/>
        </w:rPr>
        <w:t>）报价中必须包括有合法获取该知识产权的相关费用，否则，由此而产生的一切法律和经济纠纷由供应商承担责任。</w:t>
      </w:r>
    </w:p>
    <w:p w:rsidR="00D96DFE" w:rsidRDefault="00F0743A">
      <w:pPr>
        <w:pStyle w:val="3"/>
        <w:keepNext w:val="0"/>
        <w:keepLines w:val="0"/>
        <w:adjustRightInd/>
        <w:spacing w:before="0" w:after="0" w:line="360" w:lineRule="auto"/>
        <w:ind w:firstLineChars="200" w:firstLine="482"/>
        <w:rPr>
          <w:rFonts w:ascii="Times New Roman"/>
          <w:b w:val="0"/>
          <w:bCs/>
          <w:sz w:val="24"/>
          <w:szCs w:val="21"/>
        </w:rPr>
      </w:pPr>
      <w:bookmarkStart w:id="124" w:name="_Toc110953833"/>
      <w:r>
        <w:rPr>
          <w:rFonts w:ascii="Times New Roman"/>
          <w:sz w:val="24"/>
          <w:szCs w:val="21"/>
        </w:rPr>
        <w:t>5.</w:t>
      </w:r>
      <w:r>
        <w:rPr>
          <w:rFonts w:ascii="Times New Roman"/>
          <w:sz w:val="24"/>
          <w:szCs w:val="21"/>
        </w:rPr>
        <w:t>禁止事项</w:t>
      </w:r>
      <w:bookmarkEnd w:id="124"/>
    </w:p>
    <w:p w:rsidR="00D96DFE" w:rsidRDefault="00F0743A">
      <w:pPr>
        <w:spacing w:line="360" w:lineRule="auto"/>
        <w:ind w:firstLineChars="200" w:firstLine="480"/>
        <w:rPr>
          <w:rFonts w:eastAsia="宋体"/>
          <w:sz w:val="24"/>
          <w:szCs w:val="21"/>
        </w:rPr>
      </w:pPr>
      <w:bookmarkStart w:id="125" w:name="_Toc98126218"/>
      <w:bookmarkStart w:id="126" w:name="_Toc98126293"/>
      <w:r>
        <w:rPr>
          <w:rFonts w:eastAsia="宋体"/>
          <w:sz w:val="24"/>
          <w:szCs w:val="21"/>
        </w:rPr>
        <w:t>5.1</w:t>
      </w:r>
      <w:r>
        <w:rPr>
          <w:rFonts w:eastAsia="宋体" w:hint="eastAsia"/>
          <w:sz w:val="24"/>
          <w:szCs w:val="21"/>
        </w:rPr>
        <w:t>遴选人和</w:t>
      </w:r>
      <w:r>
        <w:rPr>
          <w:rFonts w:eastAsia="宋体"/>
          <w:sz w:val="24"/>
          <w:szCs w:val="21"/>
        </w:rPr>
        <w:t>供应商不得相互串通损害国家利益、社会公共利益和其他当事人的合法权益。</w:t>
      </w:r>
    </w:p>
    <w:p w:rsidR="00D96DFE" w:rsidRDefault="00F0743A">
      <w:pPr>
        <w:spacing w:line="360" w:lineRule="auto"/>
        <w:ind w:firstLineChars="200" w:firstLine="480"/>
        <w:rPr>
          <w:rFonts w:eastAsia="宋体"/>
          <w:sz w:val="24"/>
          <w:szCs w:val="21"/>
        </w:rPr>
      </w:pPr>
      <w:r>
        <w:rPr>
          <w:rFonts w:eastAsia="宋体"/>
          <w:sz w:val="24"/>
          <w:szCs w:val="21"/>
        </w:rPr>
        <w:t>5.2</w:t>
      </w:r>
      <w:r>
        <w:rPr>
          <w:rFonts w:eastAsia="宋体"/>
          <w:sz w:val="24"/>
          <w:szCs w:val="21"/>
        </w:rPr>
        <w:t>供应商不得向</w:t>
      </w:r>
      <w:r>
        <w:rPr>
          <w:rFonts w:eastAsia="宋体" w:hint="eastAsia"/>
          <w:sz w:val="24"/>
          <w:szCs w:val="21"/>
        </w:rPr>
        <w:t>遴选人</w:t>
      </w:r>
      <w:r>
        <w:rPr>
          <w:rFonts w:eastAsia="宋体"/>
          <w:sz w:val="24"/>
          <w:szCs w:val="21"/>
        </w:rPr>
        <w:t>、</w:t>
      </w:r>
      <w:r>
        <w:rPr>
          <w:rFonts w:eastAsia="宋体" w:hint="eastAsia"/>
          <w:sz w:val="24"/>
          <w:szCs w:val="21"/>
        </w:rPr>
        <w:t>遴选</w:t>
      </w:r>
      <w:r>
        <w:rPr>
          <w:rFonts w:eastAsia="宋体"/>
          <w:sz w:val="24"/>
          <w:szCs w:val="21"/>
        </w:rPr>
        <w:t>小组的组成人员行贿或者采取其他不正当手段谋取成交。</w:t>
      </w:r>
      <w:bookmarkEnd w:id="125"/>
      <w:bookmarkEnd w:id="126"/>
    </w:p>
    <w:p w:rsidR="00D96DFE" w:rsidRDefault="00F0743A">
      <w:pPr>
        <w:spacing w:line="360" w:lineRule="auto"/>
        <w:ind w:firstLineChars="200" w:firstLine="480"/>
        <w:rPr>
          <w:rFonts w:eastAsia="宋体"/>
          <w:sz w:val="24"/>
          <w:szCs w:val="21"/>
        </w:rPr>
      </w:pPr>
      <w:bookmarkStart w:id="127" w:name="_Toc98126219"/>
      <w:bookmarkStart w:id="128" w:name="_Toc98126294"/>
      <w:r>
        <w:rPr>
          <w:rFonts w:eastAsia="宋体"/>
          <w:sz w:val="24"/>
          <w:szCs w:val="21"/>
        </w:rPr>
        <w:t>5.</w:t>
      </w:r>
      <w:bookmarkStart w:id="129" w:name="_Toc98126295"/>
      <w:bookmarkStart w:id="130" w:name="_Toc98126220"/>
      <w:bookmarkEnd w:id="127"/>
      <w:bookmarkEnd w:id="128"/>
      <w:r>
        <w:rPr>
          <w:rFonts w:eastAsia="宋体" w:hint="eastAsia"/>
          <w:sz w:val="24"/>
          <w:szCs w:val="21"/>
        </w:rPr>
        <w:t>3</w:t>
      </w:r>
      <w:r>
        <w:rPr>
          <w:rFonts w:eastAsia="宋体"/>
          <w:sz w:val="24"/>
          <w:szCs w:val="21"/>
        </w:rPr>
        <w:t>除供应商被要求对响应文件进行质疑澄清外，从开启响应文件之时起至</w:t>
      </w:r>
      <w:r>
        <w:rPr>
          <w:rFonts w:eastAsia="宋体"/>
          <w:sz w:val="24"/>
          <w:szCs w:val="21"/>
        </w:rPr>
        <w:lastRenderedPageBreak/>
        <w:t>授予合同止，供应商不得就与其响应文件有关的事项主动与</w:t>
      </w:r>
      <w:r>
        <w:rPr>
          <w:rFonts w:eastAsia="宋体" w:hint="eastAsia"/>
          <w:sz w:val="24"/>
          <w:szCs w:val="21"/>
        </w:rPr>
        <w:t>遴选</w:t>
      </w:r>
      <w:r>
        <w:rPr>
          <w:rFonts w:eastAsia="宋体"/>
          <w:sz w:val="24"/>
          <w:szCs w:val="21"/>
        </w:rPr>
        <w:t>小组、</w:t>
      </w:r>
      <w:r>
        <w:rPr>
          <w:rFonts w:eastAsia="宋体" w:hint="eastAsia"/>
          <w:sz w:val="24"/>
          <w:szCs w:val="21"/>
        </w:rPr>
        <w:t>遴选人</w:t>
      </w:r>
      <w:r>
        <w:rPr>
          <w:rFonts w:eastAsia="宋体"/>
          <w:sz w:val="24"/>
          <w:szCs w:val="21"/>
        </w:rPr>
        <w:t>接触。</w:t>
      </w:r>
      <w:bookmarkEnd w:id="129"/>
      <w:bookmarkEnd w:id="130"/>
    </w:p>
    <w:p w:rsidR="00D96DFE" w:rsidRDefault="00F0743A">
      <w:pPr>
        <w:pStyle w:val="3"/>
        <w:keepNext w:val="0"/>
        <w:keepLines w:val="0"/>
        <w:adjustRightInd/>
        <w:spacing w:before="0" w:after="0" w:line="360" w:lineRule="auto"/>
        <w:ind w:firstLineChars="200" w:firstLine="482"/>
        <w:rPr>
          <w:rFonts w:ascii="Times New Roman"/>
          <w:b w:val="0"/>
          <w:bCs/>
          <w:sz w:val="24"/>
          <w:szCs w:val="21"/>
        </w:rPr>
      </w:pPr>
      <w:bookmarkStart w:id="131" w:name="_Toc110953834"/>
      <w:r>
        <w:rPr>
          <w:rFonts w:ascii="Times New Roman"/>
          <w:sz w:val="24"/>
          <w:szCs w:val="21"/>
        </w:rPr>
        <w:t>6.</w:t>
      </w:r>
      <w:r>
        <w:rPr>
          <w:rFonts w:ascii="Times New Roman"/>
          <w:sz w:val="24"/>
          <w:szCs w:val="21"/>
        </w:rPr>
        <w:t>保密及其它注意事项</w:t>
      </w:r>
      <w:bookmarkEnd w:id="131"/>
    </w:p>
    <w:p w:rsidR="00D96DFE" w:rsidRDefault="00F0743A">
      <w:pPr>
        <w:spacing w:line="360" w:lineRule="auto"/>
        <w:ind w:firstLineChars="200" w:firstLine="480"/>
        <w:rPr>
          <w:rFonts w:eastAsia="宋体"/>
          <w:sz w:val="24"/>
          <w:szCs w:val="21"/>
        </w:rPr>
      </w:pPr>
      <w:bookmarkStart w:id="132" w:name="_Toc98126222"/>
      <w:bookmarkStart w:id="133" w:name="_Toc98126297"/>
      <w:r>
        <w:rPr>
          <w:rFonts w:eastAsia="宋体"/>
          <w:sz w:val="24"/>
          <w:szCs w:val="21"/>
        </w:rPr>
        <w:t>6.1</w:t>
      </w:r>
      <w:r>
        <w:rPr>
          <w:rFonts w:eastAsia="宋体"/>
          <w:sz w:val="24"/>
          <w:szCs w:val="21"/>
        </w:rPr>
        <w:t>凡参与采购工作的有关人员均应自觉接受有关主管部门的监督，不得向他人透露可能影响公平竞争的有关情况。</w:t>
      </w:r>
      <w:bookmarkEnd w:id="132"/>
      <w:bookmarkEnd w:id="133"/>
    </w:p>
    <w:p w:rsidR="00D96DFE" w:rsidRDefault="00F0743A">
      <w:pPr>
        <w:spacing w:line="360" w:lineRule="auto"/>
        <w:ind w:firstLineChars="200" w:firstLine="480"/>
        <w:rPr>
          <w:rFonts w:eastAsia="宋体"/>
          <w:sz w:val="24"/>
          <w:szCs w:val="21"/>
        </w:rPr>
      </w:pPr>
      <w:r>
        <w:rPr>
          <w:rFonts w:eastAsia="宋体"/>
          <w:sz w:val="24"/>
          <w:szCs w:val="21"/>
        </w:rPr>
        <w:t>6.2</w:t>
      </w:r>
      <w:r>
        <w:rPr>
          <w:rFonts w:eastAsia="宋体"/>
          <w:sz w:val="24"/>
          <w:szCs w:val="21"/>
        </w:rPr>
        <w:t>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eastAsia="宋体" w:hint="eastAsia"/>
          <w:sz w:val="24"/>
          <w:szCs w:val="21"/>
        </w:rPr>
        <w:t>遴选</w:t>
      </w:r>
      <w:r>
        <w:rPr>
          <w:rFonts w:eastAsia="宋体"/>
          <w:sz w:val="24"/>
          <w:szCs w:val="21"/>
        </w:rPr>
        <w:t>小组人员之外。</w:t>
      </w:r>
    </w:p>
    <w:p w:rsidR="00D96DFE" w:rsidRDefault="00F0743A">
      <w:pPr>
        <w:spacing w:line="360" w:lineRule="auto"/>
        <w:ind w:firstLineChars="200" w:firstLine="480"/>
        <w:rPr>
          <w:rFonts w:eastAsia="宋体"/>
          <w:sz w:val="24"/>
          <w:szCs w:val="21"/>
        </w:rPr>
      </w:pPr>
      <w:r>
        <w:rPr>
          <w:rFonts w:eastAsia="宋体"/>
          <w:sz w:val="24"/>
          <w:szCs w:val="21"/>
        </w:rPr>
        <w:t>6.3</w:t>
      </w:r>
      <w:r>
        <w:rPr>
          <w:rFonts w:eastAsia="宋体"/>
          <w:sz w:val="24"/>
          <w:szCs w:val="21"/>
        </w:rPr>
        <w:t>在评审期间，供应商不得向</w:t>
      </w:r>
      <w:r>
        <w:rPr>
          <w:rFonts w:eastAsia="宋体" w:hint="eastAsia"/>
          <w:sz w:val="24"/>
          <w:szCs w:val="21"/>
        </w:rPr>
        <w:t>遴选</w:t>
      </w:r>
      <w:r>
        <w:rPr>
          <w:rFonts w:eastAsia="宋体"/>
          <w:sz w:val="24"/>
          <w:szCs w:val="21"/>
        </w:rPr>
        <w:t>小组成员询问评审情况，不得进行旨在影响评审结果的活动。</w:t>
      </w:r>
    </w:p>
    <w:p w:rsidR="00D96DFE" w:rsidRDefault="00F0743A">
      <w:pPr>
        <w:spacing w:line="360" w:lineRule="auto"/>
        <w:ind w:firstLineChars="200" w:firstLine="480"/>
        <w:outlineLvl w:val="3"/>
        <w:rPr>
          <w:rFonts w:eastAsia="宋体"/>
          <w:sz w:val="24"/>
          <w:szCs w:val="21"/>
        </w:rPr>
      </w:pPr>
      <w:r>
        <w:rPr>
          <w:rFonts w:eastAsia="宋体"/>
          <w:sz w:val="24"/>
          <w:szCs w:val="21"/>
        </w:rPr>
        <w:t>6.4</w:t>
      </w:r>
      <w:r>
        <w:rPr>
          <w:rFonts w:eastAsia="宋体" w:hint="eastAsia"/>
          <w:sz w:val="24"/>
          <w:szCs w:val="21"/>
        </w:rPr>
        <w:t>遴选</w:t>
      </w:r>
      <w:r>
        <w:rPr>
          <w:rFonts w:eastAsia="宋体"/>
          <w:sz w:val="24"/>
          <w:szCs w:val="21"/>
        </w:rPr>
        <w:t>小组不向未成交供应商解释落选原因，不退还响应文件。</w:t>
      </w:r>
    </w:p>
    <w:p w:rsidR="00D96DFE" w:rsidRDefault="00F0743A">
      <w:pPr>
        <w:spacing w:line="360" w:lineRule="auto"/>
        <w:ind w:firstLineChars="200" w:firstLine="480"/>
        <w:rPr>
          <w:rFonts w:eastAsia="宋体"/>
          <w:sz w:val="24"/>
          <w:szCs w:val="21"/>
        </w:rPr>
      </w:pPr>
      <w:r>
        <w:rPr>
          <w:rFonts w:eastAsia="宋体"/>
          <w:sz w:val="24"/>
          <w:szCs w:val="21"/>
        </w:rPr>
        <w:t>6.5</w:t>
      </w:r>
      <w:r>
        <w:rPr>
          <w:rFonts w:eastAsia="宋体"/>
          <w:sz w:val="24"/>
          <w:szCs w:val="21"/>
        </w:rPr>
        <w:t>所有供应商自行承担与响应有关的全部费用。</w:t>
      </w:r>
      <w:r>
        <w:rPr>
          <w:rFonts w:eastAsia="宋体" w:hint="eastAsia"/>
          <w:sz w:val="24"/>
          <w:szCs w:val="21"/>
        </w:rPr>
        <w:t>遴选人</w:t>
      </w:r>
      <w:r>
        <w:rPr>
          <w:rFonts w:eastAsia="宋体"/>
          <w:sz w:val="24"/>
          <w:szCs w:val="21"/>
        </w:rPr>
        <w:t>在任何情况下均不承担该费用。</w:t>
      </w:r>
    </w:p>
    <w:p w:rsidR="00D96DFE" w:rsidRDefault="00F0743A">
      <w:pPr>
        <w:pStyle w:val="3"/>
        <w:keepNext w:val="0"/>
        <w:keepLines w:val="0"/>
        <w:adjustRightInd/>
        <w:spacing w:before="0" w:after="0" w:line="360" w:lineRule="auto"/>
        <w:ind w:firstLineChars="200" w:firstLine="482"/>
        <w:rPr>
          <w:rFonts w:ascii="Times New Roman"/>
          <w:sz w:val="24"/>
          <w:szCs w:val="21"/>
        </w:rPr>
      </w:pPr>
      <w:bookmarkStart w:id="134" w:name="_Toc497016085"/>
      <w:r>
        <w:rPr>
          <w:rFonts w:ascii="Times New Roman"/>
          <w:sz w:val="24"/>
          <w:szCs w:val="21"/>
        </w:rPr>
        <w:t xml:space="preserve">7. </w:t>
      </w:r>
      <w:r>
        <w:rPr>
          <w:rFonts w:ascii="Times New Roman"/>
          <w:sz w:val="24"/>
          <w:szCs w:val="21"/>
        </w:rPr>
        <w:t>供应商诚信管理</w:t>
      </w:r>
      <w:bookmarkEnd w:id="134"/>
    </w:p>
    <w:p w:rsidR="00D96DFE" w:rsidRDefault="00F0743A">
      <w:pPr>
        <w:spacing w:line="360" w:lineRule="auto"/>
        <w:ind w:firstLineChars="200" w:firstLine="480"/>
        <w:rPr>
          <w:rFonts w:eastAsia="宋体"/>
          <w:sz w:val="24"/>
          <w:szCs w:val="21"/>
        </w:rPr>
      </w:pPr>
      <w:r>
        <w:rPr>
          <w:rFonts w:eastAsia="宋体"/>
          <w:sz w:val="24"/>
          <w:szCs w:val="21"/>
        </w:rPr>
        <w:t>7.1</w:t>
      </w:r>
      <w:r>
        <w:rPr>
          <w:rFonts w:eastAsia="宋体"/>
          <w:sz w:val="24"/>
          <w:szCs w:val="21"/>
        </w:rPr>
        <w:t>供应商在本</w:t>
      </w:r>
      <w:r>
        <w:rPr>
          <w:rFonts w:eastAsia="宋体" w:hint="eastAsia"/>
          <w:sz w:val="24"/>
          <w:szCs w:val="21"/>
        </w:rPr>
        <w:t>遴选</w:t>
      </w:r>
      <w:r>
        <w:rPr>
          <w:rFonts w:eastAsia="宋体"/>
          <w:sz w:val="24"/>
          <w:szCs w:val="21"/>
        </w:rPr>
        <w:t>项目的竞争中应自觉遵循诚实信用原则，不得存在腐败、欺诈或其他严重违背诚信原则的行为。</w:t>
      </w:r>
      <w:r>
        <w:rPr>
          <w:rFonts w:eastAsia="宋体"/>
          <w:sz w:val="24"/>
          <w:szCs w:val="21"/>
        </w:rPr>
        <w:t>“</w:t>
      </w:r>
      <w:r>
        <w:rPr>
          <w:rFonts w:eastAsia="宋体"/>
          <w:sz w:val="24"/>
          <w:szCs w:val="21"/>
        </w:rPr>
        <w:t>腐败行为</w:t>
      </w:r>
      <w:r>
        <w:rPr>
          <w:rFonts w:eastAsia="宋体"/>
          <w:sz w:val="24"/>
          <w:szCs w:val="21"/>
        </w:rPr>
        <w:t>”</w:t>
      </w:r>
      <w:r>
        <w:rPr>
          <w:rFonts w:eastAsia="宋体"/>
          <w:sz w:val="24"/>
          <w:szCs w:val="21"/>
        </w:rPr>
        <w:t>是指提供、给予任何有价值的东西来影响</w:t>
      </w:r>
      <w:r>
        <w:rPr>
          <w:rFonts w:eastAsia="宋体" w:hint="eastAsia"/>
          <w:sz w:val="24"/>
          <w:szCs w:val="21"/>
        </w:rPr>
        <w:t>遴选人</w:t>
      </w:r>
      <w:r>
        <w:rPr>
          <w:rFonts w:eastAsia="宋体"/>
          <w:sz w:val="24"/>
          <w:szCs w:val="21"/>
        </w:rPr>
        <w:t>员在采购过程或合同实施过程中的行为；</w:t>
      </w:r>
      <w:r>
        <w:rPr>
          <w:rFonts w:eastAsia="宋体"/>
          <w:sz w:val="24"/>
          <w:szCs w:val="21"/>
        </w:rPr>
        <w:t>“</w:t>
      </w:r>
      <w:r>
        <w:rPr>
          <w:rFonts w:eastAsia="宋体"/>
          <w:sz w:val="24"/>
          <w:szCs w:val="21"/>
        </w:rPr>
        <w:t>欺诈行为</w:t>
      </w:r>
      <w:r>
        <w:rPr>
          <w:rFonts w:eastAsia="宋体"/>
          <w:sz w:val="24"/>
          <w:szCs w:val="21"/>
        </w:rPr>
        <w:t>”</w:t>
      </w:r>
      <w:r>
        <w:rPr>
          <w:rFonts w:eastAsia="宋体"/>
          <w:sz w:val="24"/>
          <w:szCs w:val="21"/>
        </w:rPr>
        <w:t>是指为了影响采购过程或合同实施过程而谎报、隐瞒事实，损害</w:t>
      </w:r>
      <w:r>
        <w:rPr>
          <w:rFonts w:eastAsia="宋体" w:hint="eastAsia"/>
          <w:sz w:val="24"/>
          <w:szCs w:val="21"/>
        </w:rPr>
        <w:t>遴选人</w:t>
      </w:r>
      <w:r>
        <w:rPr>
          <w:rFonts w:eastAsia="宋体"/>
          <w:sz w:val="24"/>
          <w:szCs w:val="21"/>
        </w:rPr>
        <w:t>的利益，包括供应商之间串通响应（递交响应书之前或之后），人为地使响应丧失竞争性，损害</w:t>
      </w:r>
      <w:r>
        <w:rPr>
          <w:rFonts w:eastAsia="宋体" w:hint="eastAsia"/>
          <w:sz w:val="24"/>
          <w:szCs w:val="21"/>
        </w:rPr>
        <w:t>遴选人</w:t>
      </w:r>
      <w:r>
        <w:rPr>
          <w:rFonts w:eastAsia="宋体"/>
          <w:sz w:val="24"/>
          <w:szCs w:val="21"/>
        </w:rPr>
        <w:t>从公开竞争中所能获得的权益。</w:t>
      </w:r>
    </w:p>
    <w:p w:rsidR="00D96DFE" w:rsidRDefault="00F0743A">
      <w:pPr>
        <w:spacing w:line="360" w:lineRule="auto"/>
        <w:ind w:firstLineChars="200" w:firstLine="480"/>
        <w:rPr>
          <w:rFonts w:eastAsia="宋体"/>
          <w:sz w:val="24"/>
          <w:szCs w:val="21"/>
        </w:rPr>
      </w:pPr>
      <w:r>
        <w:rPr>
          <w:rFonts w:eastAsia="宋体"/>
          <w:sz w:val="24"/>
          <w:szCs w:val="21"/>
        </w:rPr>
        <w:t xml:space="preserve">7.2 </w:t>
      </w:r>
      <w:r>
        <w:rPr>
          <w:rFonts w:eastAsia="宋体"/>
          <w:sz w:val="24"/>
          <w:szCs w:val="21"/>
        </w:rPr>
        <w:t>如果</w:t>
      </w:r>
      <w:r>
        <w:rPr>
          <w:rFonts w:eastAsia="宋体" w:hint="eastAsia"/>
          <w:sz w:val="24"/>
          <w:szCs w:val="21"/>
        </w:rPr>
        <w:t>遴选人</w:t>
      </w:r>
      <w:r>
        <w:rPr>
          <w:rFonts w:eastAsia="宋体"/>
          <w:sz w:val="24"/>
          <w:szCs w:val="21"/>
        </w:rPr>
        <w:t>有证据表明供应商在本</w:t>
      </w:r>
      <w:r>
        <w:rPr>
          <w:rFonts w:eastAsia="宋体" w:hint="eastAsia"/>
          <w:sz w:val="24"/>
          <w:szCs w:val="21"/>
        </w:rPr>
        <w:t>遴选</w:t>
      </w:r>
      <w:r>
        <w:rPr>
          <w:rFonts w:eastAsia="宋体"/>
          <w:sz w:val="24"/>
          <w:szCs w:val="21"/>
        </w:rPr>
        <w:t>项目的竞争中存在腐败、欺诈或其他严重违背诚信原则的行为，则将拒绝其响应。</w:t>
      </w:r>
    </w:p>
    <w:p w:rsidR="00D96DFE" w:rsidRDefault="00F0743A">
      <w:pPr>
        <w:spacing w:line="360" w:lineRule="auto"/>
        <w:ind w:firstLineChars="200" w:firstLine="480"/>
        <w:outlineLvl w:val="3"/>
        <w:rPr>
          <w:rFonts w:eastAsia="宋体"/>
          <w:sz w:val="24"/>
          <w:szCs w:val="21"/>
        </w:rPr>
      </w:pPr>
      <w:r>
        <w:rPr>
          <w:rFonts w:eastAsia="宋体"/>
          <w:sz w:val="24"/>
          <w:szCs w:val="21"/>
        </w:rPr>
        <w:t xml:space="preserve">7.3 </w:t>
      </w:r>
      <w:r>
        <w:rPr>
          <w:rFonts w:eastAsia="宋体"/>
          <w:sz w:val="24"/>
          <w:szCs w:val="21"/>
        </w:rPr>
        <w:t>供应商有下列情形之一，将作不良诚信记录</w:t>
      </w:r>
      <w:r>
        <w:rPr>
          <w:rFonts w:eastAsia="宋体" w:hint="eastAsia"/>
          <w:sz w:val="24"/>
          <w:szCs w:val="21"/>
        </w:rPr>
        <w:t>：</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1</w:t>
      </w:r>
      <w:r>
        <w:rPr>
          <w:rFonts w:eastAsia="宋体"/>
          <w:sz w:val="24"/>
          <w:szCs w:val="21"/>
        </w:rPr>
        <w:t>）提供虚假材料参加政府采购活动谋取成交的；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2</w:t>
      </w:r>
      <w:r>
        <w:rPr>
          <w:rFonts w:eastAsia="宋体"/>
          <w:sz w:val="24"/>
          <w:szCs w:val="21"/>
        </w:rPr>
        <w:t>）开启响应文件后擅自撤销响应，影响</w:t>
      </w:r>
      <w:r>
        <w:rPr>
          <w:rFonts w:eastAsia="宋体" w:hint="eastAsia"/>
          <w:sz w:val="24"/>
          <w:szCs w:val="21"/>
        </w:rPr>
        <w:t>遴选</w:t>
      </w:r>
      <w:r>
        <w:rPr>
          <w:rFonts w:eastAsia="宋体"/>
          <w:sz w:val="24"/>
          <w:szCs w:val="21"/>
        </w:rPr>
        <w:t>继续进行的；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3</w:t>
      </w:r>
      <w:r>
        <w:rPr>
          <w:rFonts w:eastAsia="宋体"/>
          <w:sz w:val="24"/>
          <w:szCs w:val="21"/>
        </w:rPr>
        <w:t>）采取不正当手段诋毁、排挤其他供应商的；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4</w:t>
      </w:r>
      <w:r>
        <w:rPr>
          <w:rFonts w:eastAsia="宋体"/>
          <w:sz w:val="24"/>
          <w:szCs w:val="21"/>
        </w:rPr>
        <w:t>）与</w:t>
      </w:r>
      <w:r>
        <w:rPr>
          <w:rFonts w:eastAsia="宋体" w:hint="eastAsia"/>
          <w:sz w:val="24"/>
          <w:szCs w:val="21"/>
        </w:rPr>
        <w:t>遴选人或</w:t>
      </w:r>
      <w:r>
        <w:rPr>
          <w:rFonts w:eastAsia="宋体"/>
          <w:sz w:val="24"/>
          <w:szCs w:val="21"/>
        </w:rPr>
        <w:t>其他供应商恶意串通的；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5</w:t>
      </w:r>
      <w:r>
        <w:rPr>
          <w:rFonts w:eastAsia="宋体"/>
          <w:sz w:val="24"/>
          <w:szCs w:val="21"/>
        </w:rPr>
        <w:t>）成交后无正当理由拒绝签订合同的；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6</w:t>
      </w:r>
      <w:r>
        <w:rPr>
          <w:rFonts w:eastAsia="宋体"/>
          <w:sz w:val="24"/>
          <w:szCs w:val="21"/>
        </w:rPr>
        <w:t>）无正当理由拒绝履行合同的；</w:t>
      </w:r>
    </w:p>
    <w:p w:rsidR="00D96DFE" w:rsidRDefault="00F0743A">
      <w:pPr>
        <w:spacing w:line="360" w:lineRule="auto"/>
        <w:ind w:firstLineChars="200" w:firstLine="480"/>
        <w:rPr>
          <w:rFonts w:eastAsia="宋体"/>
          <w:sz w:val="24"/>
          <w:szCs w:val="21"/>
        </w:rPr>
      </w:pPr>
      <w:r>
        <w:rPr>
          <w:rFonts w:eastAsia="宋体"/>
          <w:sz w:val="24"/>
          <w:szCs w:val="21"/>
        </w:rPr>
        <w:lastRenderedPageBreak/>
        <w:t>（</w:t>
      </w:r>
      <w:r>
        <w:rPr>
          <w:rFonts w:eastAsia="宋体"/>
          <w:sz w:val="24"/>
          <w:szCs w:val="21"/>
        </w:rPr>
        <w:t>7</w:t>
      </w:r>
      <w:r>
        <w:rPr>
          <w:rFonts w:eastAsia="宋体"/>
          <w:sz w:val="24"/>
          <w:szCs w:val="21"/>
        </w:rPr>
        <w:t>）故意提供假冒伪劣产品或走私物品的；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8</w:t>
      </w:r>
      <w:r>
        <w:rPr>
          <w:rFonts w:eastAsia="宋体"/>
          <w:sz w:val="24"/>
          <w:szCs w:val="21"/>
        </w:rPr>
        <w:t>）拒绝提供售后服务，给</w:t>
      </w:r>
      <w:r>
        <w:rPr>
          <w:rFonts w:eastAsia="宋体" w:hint="eastAsia"/>
          <w:sz w:val="24"/>
          <w:szCs w:val="21"/>
        </w:rPr>
        <w:t>遴选人</w:t>
      </w:r>
      <w:r>
        <w:rPr>
          <w:rFonts w:eastAsia="宋体"/>
          <w:sz w:val="24"/>
          <w:szCs w:val="21"/>
        </w:rPr>
        <w:t>造成损害的；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9</w:t>
      </w:r>
      <w:r>
        <w:rPr>
          <w:rFonts w:eastAsia="宋体"/>
          <w:sz w:val="24"/>
          <w:szCs w:val="21"/>
        </w:rPr>
        <w:t>）恶意投诉，给</w:t>
      </w:r>
      <w:r>
        <w:rPr>
          <w:rFonts w:eastAsia="宋体" w:hint="eastAsia"/>
          <w:sz w:val="24"/>
          <w:szCs w:val="21"/>
        </w:rPr>
        <w:t>遴选人</w:t>
      </w:r>
      <w:r>
        <w:rPr>
          <w:rFonts w:eastAsia="宋体"/>
          <w:sz w:val="24"/>
          <w:szCs w:val="21"/>
        </w:rPr>
        <w:t>造成损害的；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10</w:t>
      </w:r>
      <w:r>
        <w:rPr>
          <w:rFonts w:eastAsia="宋体"/>
          <w:sz w:val="24"/>
          <w:szCs w:val="21"/>
        </w:rPr>
        <w:t>）拒绝有关部门监督检查或者提供虚假情况的；</w:t>
      </w:r>
    </w:p>
    <w:p w:rsidR="00D96DFE" w:rsidRDefault="00F0743A">
      <w:pPr>
        <w:spacing w:line="360" w:lineRule="auto"/>
        <w:ind w:firstLineChars="200" w:firstLine="480"/>
        <w:rPr>
          <w:rFonts w:eastAsia="宋体"/>
          <w:sz w:val="24"/>
          <w:szCs w:val="21"/>
        </w:rPr>
      </w:pPr>
      <w:r>
        <w:rPr>
          <w:rFonts w:eastAsia="宋体"/>
          <w:sz w:val="24"/>
          <w:szCs w:val="21"/>
        </w:rPr>
        <w:t>（</w:t>
      </w:r>
      <w:r>
        <w:rPr>
          <w:rFonts w:eastAsia="宋体"/>
          <w:sz w:val="24"/>
          <w:szCs w:val="21"/>
        </w:rPr>
        <w:t>11</w:t>
      </w:r>
      <w:r>
        <w:rPr>
          <w:rFonts w:eastAsia="宋体"/>
          <w:sz w:val="24"/>
          <w:szCs w:val="21"/>
        </w:rPr>
        <w:t>）经认定的其他有违诚实信用的行为。</w:t>
      </w:r>
    </w:p>
    <w:p w:rsidR="00D96DFE" w:rsidRDefault="00D96DFE">
      <w:pPr>
        <w:spacing w:line="360" w:lineRule="auto"/>
        <w:ind w:firstLineChars="200" w:firstLine="480"/>
        <w:rPr>
          <w:rFonts w:eastAsia="宋体"/>
          <w:sz w:val="24"/>
          <w:szCs w:val="21"/>
        </w:rPr>
      </w:pPr>
    </w:p>
    <w:p w:rsidR="00D96DFE" w:rsidRDefault="00F0743A">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35" w:name="_Toc184723300"/>
      <w:r>
        <w:rPr>
          <w:rFonts w:ascii="Times New Roman" w:eastAsia="宋体" w:hAnsi="Times New Roman"/>
          <w:sz w:val="24"/>
          <w:szCs w:val="21"/>
        </w:rPr>
        <w:t>二、</w:t>
      </w:r>
      <w:r>
        <w:rPr>
          <w:rFonts w:ascii="Times New Roman" w:eastAsia="宋体" w:hAnsi="Times New Roman" w:hint="eastAsia"/>
          <w:sz w:val="24"/>
          <w:szCs w:val="21"/>
        </w:rPr>
        <w:t>遴选</w:t>
      </w:r>
      <w:r>
        <w:rPr>
          <w:rFonts w:ascii="Times New Roman" w:eastAsia="宋体" w:hAnsi="Times New Roman"/>
          <w:sz w:val="24"/>
          <w:szCs w:val="21"/>
        </w:rPr>
        <w:t>文件说明</w:t>
      </w:r>
      <w:bookmarkEnd w:id="118"/>
      <w:bookmarkEnd w:id="119"/>
      <w:bookmarkEnd w:id="120"/>
      <w:bookmarkEnd w:id="121"/>
      <w:bookmarkEnd w:id="122"/>
      <w:bookmarkEnd w:id="135"/>
    </w:p>
    <w:p w:rsidR="00D96DFE" w:rsidRDefault="00F0743A">
      <w:pPr>
        <w:pStyle w:val="3"/>
        <w:keepNext w:val="0"/>
        <w:keepLines w:val="0"/>
        <w:adjustRightInd/>
        <w:spacing w:before="0" w:after="0" w:line="360" w:lineRule="auto"/>
        <w:ind w:firstLineChars="200" w:firstLine="482"/>
        <w:rPr>
          <w:rFonts w:ascii="Times New Roman"/>
          <w:sz w:val="24"/>
          <w:szCs w:val="21"/>
        </w:rPr>
      </w:pPr>
      <w:bookmarkStart w:id="136" w:name="_Toc110953836"/>
      <w:bookmarkStart w:id="137" w:name="_Toc466786436"/>
      <w:bookmarkStart w:id="138" w:name="_Toc507407361"/>
      <w:bookmarkStart w:id="139" w:name="_Toc6882677"/>
      <w:bookmarkStart w:id="140" w:name="_Toc6968689"/>
      <w:bookmarkStart w:id="141" w:name="_Toc102277758"/>
      <w:r>
        <w:rPr>
          <w:rFonts w:ascii="Times New Roman"/>
          <w:sz w:val="24"/>
          <w:szCs w:val="21"/>
        </w:rPr>
        <w:t>8.</w:t>
      </w:r>
      <w:r>
        <w:rPr>
          <w:rFonts w:ascii="Times New Roman" w:hint="eastAsia"/>
          <w:sz w:val="24"/>
          <w:szCs w:val="21"/>
        </w:rPr>
        <w:t>遴选</w:t>
      </w:r>
      <w:r>
        <w:rPr>
          <w:rFonts w:ascii="Times New Roman"/>
          <w:sz w:val="24"/>
          <w:szCs w:val="21"/>
        </w:rPr>
        <w:t>文件构成</w:t>
      </w:r>
      <w:bookmarkEnd w:id="136"/>
    </w:p>
    <w:p w:rsidR="00D96DFE" w:rsidRDefault="00F0743A">
      <w:pPr>
        <w:spacing w:line="360" w:lineRule="auto"/>
        <w:ind w:firstLineChars="200" w:firstLine="480"/>
        <w:rPr>
          <w:rFonts w:eastAsia="宋体"/>
          <w:sz w:val="24"/>
          <w:szCs w:val="21"/>
        </w:rPr>
      </w:pPr>
      <w:r>
        <w:rPr>
          <w:rFonts w:eastAsia="宋体"/>
          <w:sz w:val="24"/>
          <w:szCs w:val="21"/>
        </w:rPr>
        <w:t>8.1</w:t>
      </w:r>
      <w:r>
        <w:rPr>
          <w:rFonts w:eastAsia="宋体" w:hint="eastAsia"/>
          <w:sz w:val="24"/>
          <w:szCs w:val="21"/>
        </w:rPr>
        <w:t>遴选</w:t>
      </w:r>
      <w:r>
        <w:rPr>
          <w:rFonts w:eastAsia="宋体"/>
          <w:sz w:val="24"/>
          <w:szCs w:val="21"/>
        </w:rPr>
        <w:t>文件用以阐明项目情况、评审程序、评审办法、定标标准和合同条款参考范本和响应文件的制作等，由</w:t>
      </w:r>
      <w:r>
        <w:rPr>
          <w:rFonts w:eastAsia="宋体" w:hint="eastAsia"/>
          <w:sz w:val="24"/>
          <w:szCs w:val="21"/>
        </w:rPr>
        <w:t>遴选</w:t>
      </w:r>
      <w:r>
        <w:rPr>
          <w:rFonts w:eastAsia="宋体"/>
          <w:sz w:val="24"/>
          <w:szCs w:val="21"/>
        </w:rPr>
        <w:t>邀请函、采购需求、供应商须知</w:t>
      </w:r>
      <w:r>
        <w:rPr>
          <w:rFonts w:eastAsia="宋体" w:hint="eastAsia"/>
          <w:sz w:val="24"/>
          <w:szCs w:val="21"/>
        </w:rPr>
        <w:t>、</w:t>
      </w:r>
      <w:r>
        <w:rPr>
          <w:rFonts w:eastAsia="宋体"/>
          <w:sz w:val="24"/>
          <w:szCs w:val="21"/>
        </w:rPr>
        <w:t>评审办法、合同范本</w:t>
      </w:r>
      <w:r>
        <w:rPr>
          <w:rFonts w:eastAsia="宋体" w:hint="eastAsia"/>
          <w:sz w:val="24"/>
          <w:szCs w:val="21"/>
        </w:rPr>
        <w:t>和</w:t>
      </w:r>
      <w:r>
        <w:rPr>
          <w:rFonts w:eastAsia="宋体"/>
          <w:sz w:val="24"/>
          <w:szCs w:val="21"/>
        </w:rPr>
        <w:t>响应文件格式构成。</w:t>
      </w:r>
    </w:p>
    <w:p w:rsidR="00D96DFE" w:rsidRDefault="00F0743A">
      <w:pPr>
        <w:pStyle w:val="3"/>
        <w:keepNext w:val="0"/>
        <w:keepLines w:val="0"/>
        <w:adjustRightInd/>
        <w:spacing w:before="0" w:after="0" w:line="360" w:lineRule="auto"/>
        <w:ind w:firstLineChars="200" w:firstLine="482"/>
        <w:rPr>
          <w:rFonts w:ascii="Times New Roman"/>
          <w:sz w:val="24"/>
          <w:szCs w:val="21"/>
        </w:rPr>
      </w:pPr>
      <w:bookmarkStart w:id="142" w:name="_Toc110953837"/>
      <w:r>
        <w:rPr>
          <w:rFonts w:ascii="Times New Roman"/>
          <w:sz w:val="24"/>
          <w:szCs w:val="21"/>
        </w:rPr>
        <w:t>9.</w:t>
      </w:r>
      <w:r>
        <w:rPr>
          <w:rFonts w:ascii="Times New Roman" w:hint="eastAsia"/>
          <w:sz w:val="24"/>
          <w:szCs w:val="21"/>
        </w:rPr>
        <w:t>遴选</w:t>
      </w:r>
      <w:r>
        <w:rPr>
          <w:rFonts w:ascii="Times New Roman"/>
          <w:sz w:val="24"/>
          <w:szCs w:val="21"/>
        </w:rPr>
        <w:t>文件的修改</w:t>
      </w:r>
      <w:bookmarkEnd w:id="142"/>
    </w:p>
    <w:p w:rsidR="00D96DFE" w:rsidRDefault="00F0743A">
      <w:pPr>
        <w:spacing w:line="360" w:lineRule="auto"/>
        <w:ind w:firstLineChars="200" w:firstLine="480"/>
        <w:rPr>
          <w:rFonts w:eastAsia="宋体"/>
          <w:sz w:val="24"/>
          <w:szCs w:val="21"/>
        </w:rPr>
      </w:pPr>
      <w:r>
        <w:rPr>
          <w:rFonts w:eastAsia="宋体"/>
          <w:sz w:val="24"/>
          <w:szCs w:val="21"/>
        </w:rPr>
        <w:t>9.1</w:t>
      </w:r>
      <w:r>
        <w:rPr>
          <w:rFonts w:eastAsia="宋体"/>
          <w:sz w:val="24"/>
          <w:szCs w:val="21"/>
        </w:rPr>
        <w:t>提交首次响应文件截止之日前，</w:t>
      </w:r>
      <w:r>
        <w:rPr>
          <w:rFonts w:eastAsia="宋体" w:hint="eastAsia"/>
          <w:sz w:val="24"/>
          <w:szCs w:val="21"/>
        </w:rPr>
        <w:t>遴选人</w:t>
      </w:r>
      <w:r>
        <w:rPr>
          <w:rFonts w:eastAsia="宋体"/>
          <w:sz w:val="24"/>
          <w:szCs w:val="21"/>
        </w:rPr>
        <w:t>或者</w:t>
      </w:r>
      <w:r>
        <w:rPr>
          <w:rFonts w:eastAsia="宋体" w:hint="eastAsia"/>
          <w:sz w:val="24"/>
          <w:szCs w:val="21"/>
        </w:rPr>
        <w:t>遴选</w:t>
      </w:r>
      <w:r>
        <w:rPr>
          <w:rFonts w:eastAsia="宋体"/>
          <w:sz w:val="24"/>
          <w:szCs w:val="21"/>
        </w:rPr>
        <w:t>小组可以对已发出的</w:t>
      </w:r>
      <w:r>
        <w:rPr>
          <w:rFonts w:eastAsia="宋体" w:hint="eastAsia"/>
          <w:sz w:val="24"/>
          <w:szCs w:val="21"/>
        </w:rPr>
        <w:t>遴选</w:t>
      </w:r>
      <w:r>
        <w:rPr>
          <w:rFonts w:eastAsia="宋体"/>
          <w:sz w:val="24"/>
          <w:szCs w:val="21"/>
        </w:rPr>
        <w:t>文件进行必要的澄清或者修改，澄清或者修改的内容作为</w:t>
      </w:r>
      <w:r>
        <w:rPr>
          <w:rFonts w:eastAsia="宋体" w:hint="eastAsia"/>
          <w:sz w:val="24"/>
          <w:szCs w:val="21"/>
        </w:rPr>
        <w:t>遴选</w:t>
      </w:r>
      <w:r>
        <w:rPr>
          <w:rFonts w:eastAsia="宋体"/>
          <w:sz w:val="24"/>
          <w:szCs w:val="21"/>
        </w:rPr>
        <w:t>文件的组成部分。澄清或者修改的内容可能影响响应文件编制的，将在提交首次响应文件截止时间</w:t>
      </w:r>
      <w:r>
        <w:rPr>
          <w:rFonts w:eastAsia="宋体"/>
          <w:sz w:val="24"/>
          <w:szCs w:val="21"/>
        </w:rPr>
        <w:t>5</w:t>
      </w:r>
      <w:r>
        <w:rPr>
          <w:rFonts w:eastAsia="宋体"/>
          <w:sz w:val="24"/>
          <w:szCs w:val="21"/>
        </w:rPr>
        <w:t>日前以书面形式通知所有获取</w:t>
      </w:r>
      <w:r>
        <w:rPr>
          <w:rFonts w:eastAsia="宋体" w:hint="eastAsia"/>
          <w:sz w:val="24"/>
          <w:szCs w:val="21"/>
        </w:rPr>
        <w:t>遴选</w:t>
      </w:r>
      <w:r>
        <w:rPr>
          <w:rFonts w:eastAsia="宋体"/>
          <w:sz w:val="24"/>
          <w:szCs w:val="21"/>
        </w:rPr>
        <w:t>文件的供应商。</w:t>
      </w:r>
    </w:p>
    <w:p w:rsidR="00D96DFE" w:rsidRDefault="00F0743A">
      <w:pPr>
        <w:spacing w:line="360" w:lineRule="auto"/>
        <w:ind w:firstLineChars="200" w:firstLine="480"/>
        <w:rPr>
          <w:rFonts w:eastAsia="宋体"/>
          <w:sz w:val="24"/>
          <w:szCs w:val="21"/>
        </w:rPr>
      </w:pPr>
      <w:r>
        <w:rPr>
          <w:rFonts w:eastAsia="宋体"/>
          <w:sz w:val="24"/>
          <w:szCs w:val="21"/>
        </w:rPr>
        <w:t>9.2</w:t>
      </w:r>
      <w:r>
        <w:rPr>
          <w:rFonts w:eastAsia="宋体"/>
          <w:sz w:val="24"/>
          <w:szCs w:val="21"/>
        </w:rPr>
        <w:t>如果修改的时间距响应文件递交截止时间不足</w:t>
      </w:r>
      <w:r>
        <w:rPr>
          <w:rFonts w:eastAsia="宋体"/>
          <w:sz w:val="24"/>
          <w:szCs w:val="21"/>
        </w:rPr>
        <w:t>5</w:t>
      </w:r>
      <w:r>
        <w:rPr>
          <w:rFonts w:eastAsia="宋体"/>
          <w:sz w:val="24"/>
          <w:szCs w:val="21"/>
        </w:rPr>
        <w:t>日的，将相应顺延递交首次响应文件截止时间。</w:t>
      </w:r>
      <w:bookmarkStart w:id="143" w:name="_Toc110953838"/>
      <w:bookmarkStart w:id="144" w:name="_Toc102277759"/>
      <w:bookmarkStart w:id="145" w:name="_Toc507407362"/>
      <w:bookmarkStart w:id="146" w:name="_Toc6968690"/>
      <w:bookmarkStart w:id="147" w:name="_Toc466786437"/>
      <w:bookmarkStart w:id="148" w:name="_Toc6882678"/>
      <w:bookmarkEnd w:id="137"/>
      <w:bookmarkEnd w:id="138"/>
      <w:bookmarkEnd w:id="139"/>
      <w:bookmarkEnd w:id="140"/>
      <w:bookmarkEnd w:id="141"/>
    </w:p>
    <w:p w:rsidR="00D96DFE" w:rsidRDefault="00D96DFE">
      <w:pPr>
        <w:spacing w:line="360" w:lineRule="auto"/>
      </w:pPr>
    </w:p>
    <w:p w:rsidR="00D96DFE" w:rsidRDefault="00F0743A">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49" w:name="_Toc184723301"/>
      <w:r>
        <w:rPr>
          <w:rFonts w:ascii="Times New Roman" w:eastAsia="宋体" w:hAnsi="Times New Roman"/>
          <w:sz w:val="24"/>
          <w:szCs w:val="21"/>
        </w:rPr>
        <w:t>三、响应文件的制作</w:t>
      </w:r>
      <w:bookmarkEnd w:id="143"/>
      <w:bookmarkEnd w:id="149"/>
    </w:p>
    <w:p w:rsidR="00D96DFE" w:rsidRDefault="00F0743A">
      <w:pPr>
        <w:pStyle w:val="3"/>
        <w:keepNext w:val="0"/>
        <w:keepLines w:val="0"/>
        <w:adjustRightInd/>
        <w:spacing w:before="0" w:after="0" w:line="480" w:lineRule="exact"/>
        <w:ind w:firstLineChars="200" w:firstLine="482"/>
        <w:rPr>
          <w:rFonts w:hAnsi="宋体"/>
          <w:sz w:val="24"/>
          <w:szCs w:val="21"/>
        </w:rPr>
      </w:pPr>
      <w:bookmarkStart w:id="150" w:name="_Toc96940314"/>
      <w:bookmarkStart w:id="151" w:name="_Toc96934186"/>
      <w:bookmarkStart w:id="152" w:name="_Toc110953839"/>
      <w:bookmarkStart w:id="153" w:name="_Toc97109974"/>
      <w:bookmarkStart w:id="154" w:name="_Toc97112225"/>
      <w:bookmarkStart w:id="155" w:name="_Toc110953840"/>
      <w:r>
        <w:rPr>
          <w:rFonts w:hAnsi="宋体"/>
          <w:sz w:val="24"/>
          <w:szCs w:val="21"/>
        </w:rPr>
        <w:t>10.制作要求</w:t>
      </w:r>
      <w:bookmarkEnd w:id="150"/>
      <w:bookmarkEnd w:id="151"/>
      <w:bookmarkEnd w:id="152"/>
      <w:bookmarkEnd w:id="153"/>
      <w:bookmarkEnd w:id="154"/>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10.1供应商应当仔细阅读</w:t>
      </w:r>
      <w:r>
        <w:rPr>
          <w:rFonts w:ascii="宋体" w:eastAsia="宋体" w:hAnsi="宋体" w:hint="eastAsia"/>
          <w:sz w:val="24"/>
          <w:szCs w:val="21"/>
        </w:rPr>
        <w:t>遴选</w:t>
      </w:r>
      <w:r>
        <w:rPr>
          <w:rFonts w:ascii="宋体" w:eastAsia="宋体" w:hAnsi="宋体"/>
          <w:sz w:val="24"/>
          <w:szCs w:val="21"/>
        </w:rPr>
        <w:t>文件的所有内容，按</w:t>
      </w:r>
      <w:r>
        <w:rPr>
          <w:rFonts w:ascii="宋体" w:eastAsia="宋体" w:hAnsi="宋体" w:hint="eastAsia"/>
          <w:sz w:val="24"/>
          <w:szCs w:val="21"/>
        </w:rPr>
        <w:t>遴选</w:t>
      </w:r>
      <w:r>
        <w:rPr>
          <w:rFonts w:ascii="宋体" w:eastAsia="宋体" w:hAnsi="宋体"/>
          <w:sz w:val="24"/>
          <w:szCs w:val="21"/>
        </w:rPr>
        <w:t>文件的要求提供响应文件，并保证所提供的全部资料的真实性及对</w:t>
      </w:r>
      <w:r>
        <w:rPr>
          <w:rFonts w:ascii="宋体" w:eastAsia="宋体" w:hAnsi="宋体" w:hint="eastAsia"/>
          <w:sz w:val="24"/>
          <w:szCs w:val="21"/>
        </w:rPr>
        <w:t>遴选</w:t>
      </w:r>
      <w:r>
        <w:rPr>
          <w:rFonts w:ascii="宋体" w:eastAsia="宋体" w:hAnsi="宋体"/>
          <w:sz w:val="24"/>
          <w:szCs w:val="21"/>
        </w:rPr>
        <w:t>文件作出实质性响应。</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10.2供应商应按</w:t>
      </w:r>
      <w:r>
        <w:rPr>
          <w:rFonts w:ascii="宋体" w:eastAsia="宋体" w:hAnsi="宋体" w:hint="eastAsia"/>
          <w:sz w:val="24"/>
          <w:szCs w:val="21"/>
        </w:rPr>
        <w:t>遴选</w:t>
      </w:r>
      <w:r>
        <w:rPr>
          <w:rFonts w:ascii="宋体" w:eastAsia="宋体" w:hAnsi="宋体"/>
          <w:sz w:val="24"/>
          <w:szCs w:val="21"/>
        </w:rPr>
        <w:t>文件中提供的响应文件格式制作响应文件。如有关表格不能满足填报需要，可以对表格格式作出相应调整，但不得更改表格的实质性内容。</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10.3供应商应提供</w:t>
      </w:r>
      <w:r>
        <w:rPr>
          <w:rFonts w:ascii="宋体" w:eastAsia="宋体" w:hAnsi="宋体" w:hint="eastAsia"/>
          <w:b/>
          <w:bCs/>
          <w:color w:val="000000"/>
          <w:sz w:val="24"/>
          <w:szCs w:val="21"/>
        </w:rPr>
        <w:t>响应文件正本一份、副本四份。</w:t>
      </w:r>
      <w:r>
        <w:rPr>
          <w:rFonts w:ascii="宋体" w:eastAsia="宋体" w:hAnsi="宋体"/>
          <w:sz w:val="24"/>
          <w:szCs w:val="21"/>
        </w:rPr>
        <w:t>在每一份响应文件上要明确注明“正本”或“副本”字样，一旦正本和副本有差异，以正本为准。</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10.4响应文件的正本必须打印，并由供应商的法定代表人或经正式授权对</w:t>
      </w:r>
      <w:r>
        <w:rPr>
          <w:rFonts w:ascii="宋体" w:eastAsia="宋体" w:hAnsi="宋体"/>
          <w:sz w:val="24"/>
          <w:szCs w:val="21"/>
        </w:rPr>
        <w:lastRenderedPageBreak/>
        <w:t>供应商有约束力的委托代理人在响应文件上签字并加盖单位公章。委托代理人必须出具书面形式的授权委托书并附在响应文件中。响应文件的副本可采用正本的复印件。</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10.5除供应商对错处作必要修改外，响应文件中不许有加行、涂改或改写。任何行间插字、涂改和增删，必须由供应商的法定代表人或委托代理人在修改处签字或加盖公章才有效。</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10.6响应文件内的所有文件均须加盖公章。</w:t>
      </w:r>
    </w:p>
    <w:p w:rsidR="00D96DFE" w:rsidRDefault="00F0743A">
      <w:pPr>
        <w:spacing w:line="480" w:lineRule="exact"/>
        <w:ind w:firstLineChars="200" w:firstLine="480"/>
        <w:outlineLvl w:val="3"/>
        <w:rPr>
          <w:rFonts w:ascii="宋体" w:eastAsia="宋体" w:hAnsi="宋体"/>
          <w:sz w:val="24"/>
          <w:szCs w:val="21"/>
        </w:rPr>
      </w:pPr>
      <w:r>
        <w:rPr>
          <w:rFonts w:ascii="宋体" w:eastAsia="宋体" w:hAnsi="宋体"/>
          <w:sz w:val="24"/>
          <w:szCs w:val="21"/>
        </w:rPr>
        <w:t>10.</w:t>
      </w:r>
      <w:r>
        <w:rPr>
          <w:rFonts w:ascii="宋体" w:eastAsia="宋体" w:hAnsi="宋体" w:hint="eastAsia"/>
          <w:sz w:val="24"/>
          <w:szCs w:val="21"/>
        </w:rPr>
        <w:t>7</w:t>
      </w:r>
      <w:r>
        <w:rPr>
          <w:rFonts w:ascii="宋体" w:eastAsia="宋体" w:hAnsi="宋体"/>
          <w:sz w:val="24"/>
          <w:szCs w:val="21"/>
        </w:rPr>
        <w:t>电报、电话、传真、电子邮件形式的响应概不接受。</w:t>
      </w:r>
    </w:p>
    <w:p w:rsidR="00D96DFE" w:rsidRDefault="00F0743A">
      <w:pPr>
        <w:pStyle w:val="3"/>
        <w:keepNext w:val="0"/>
        <w:keepLines w:val="0"/>
        <w:adjustRightInd/>
        <w:spacing w:before="0" w:after="0" w:line="480" w:lineRule="exact"/>
        <w:ind w:firstLineChars="200" w:firstLine="482"/>
        <w:rPr>
          <w:rFonts w:hAnsi="宋体"/>
          <w:sz w:val="24"/>
          <w:szCs w:val="21"/>
        </w:rPr>
      </w:pPr>
      <w:bookmarkStart w:id="156" w:name="_Toc97112226"/>
      <w:bookmarkStart w:id="157" w:name="_Toc96940315"/>
      <w:bookmarkStart w:id="158" w:name="_Toc96934187"/>
      <w:bookmarkStart w:id="159" w:name="_Toc97109975"/>
      <w:bookmarkStart w:id="160" w:name="_Toc185150707"/>
      <w:bookmarkEnd w:id="155"/>
      <w:r>
        <w:rPr>
          <w:rFonts w:hAnsi="宋体"/>
          <w:sz w:val="24"/>
          <w:szCs w:val="21"/>
        </w:rPr>
        <w:t>11.响应文件的内容</w:t>
      </w:r>
      <w:bookmarkEnd w:id="156"/>
      <w:bookmarkEnd w:id="157"/>
      <w:bookmarkEnd w:id="158"/>
      <w:bookmarkEnd w:id="159"/>
    </w:p>
    <w:p w:rsidR="00D96DFE" w:rsidRDefault="00F0743A">
      <w:pPr>
        <w:spacing w:line="480" w:lineRule="exact"/>
        <w:ind w:firstLineChars="200" w:firstLine="480"/>
        <w:outlineLvl w:val="3"/>
        <w:rPr>
          <w:rFonts w:ascii="宋体" w:eastAsia="宋体" w:hAnsi="宋体"/>
          <w:sz w:val="24"/>
          <w:szCs w:val="21"/>
        </w:rPr>
      </w:pPr>
      <w:r>
        <w:rPr>
          <w:rFonts w:ascii="宋体" w:eastAsia="宋体" w:hAnsi="宋体"/>
          <w:sz w:val="24"/>
          <w:szCs w:val="21"/>
        </w:rPr>
        <w:t>11.1响应文件由</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（1）</w:t>
      </w:r>
      <w:r>
        <w:rPr>
          <w:rFonts w:ascii="宋体" w:eastAsia="宋体" w:hAnsi="宋体"/>
          <w:sz w:val="24"/>
          <w:szCs w:val="21"/>
        </w:rPr>
        <w:t>封面</w:t>
      </w:r>
      <w:r>
        <w:rPr>
          <w:rFonts w:ascii="宋体" w:eastAsia="宋体" w:hAnsi="宋体" w:hint="eastAsia"/>
          <w:sz w:val="24"/>
          <w:szCs w:val="21"/>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（2）</w:t>
      </w:r>
      <w:r>
        <w:rPr>
          <w:rFonts w:ascii="宋体" w:eastAsia="宋体" w:hAnsi="宋体"/>
          <w:sz w:val="24"/>
          <w:szCs w:val="21"/>
        </w:rPr>
        <w:t>目录</w:t>
      </w:r>
      <w:r>
        <w:rPr>
          <w:rFonts w:ascii="宋体" w:eastAsia="宋体" w:hAnsi="宋体" w:hint="eastAsia"/>
          <w:sz w:val="24"/>
          <w:szCs w:val="21"/>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（3）报价表；</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（4）遴选响应函；</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（5）遴选响应人信息登记表；</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（6）法定代表人授权书（代理人）；</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（7）法定代表人身份证明文件（法定代表人）；</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（8）遴选响应人合法资格及资质证明文件；</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（9）供应商资格声明函；</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0）供货、质量保证书；</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1）遴选响应承诺函；</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（12）售后服务方案；</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（13）售后服务承诺书；</w:t>
      </w:r>
    </w:p>
    <w:p w:rsidR="00D96DFE" w:rsidRDefault="00F0743A">
      <w:pPr>
        <w:spacing w:line="480" w:lineRule="exact"/>
        <w:ind w:firstLineChars="200" w:firstLine="480"/>
        <w:rPr>
          <w:rFonts w:ascii="宋体" w:eastAsia="宋体" w:hAnsi="宋体"/>
          <w:sz w:val="24"/>
          <w:szCs w:val="21"/>
        </w:rPr>
      </w:pPr>
      <w:r>
        <w:rPr>
          <w:rFonts w:ascii="宋体" w:eastAsia="宋体" w:hAnsi="宋体" w:hint="eastAsia"/>
          <w:sz w:val="24"/>
          <w:szCs w:val="21"/>
        </w:rPr>
        <w:t>（14）信誉良好承诺函。</w:t>
      </w:r>
    </w:p>
    <w:p w:rsidR="00D96DFE" w:rsidRDefault="00F0743A">
      <w:pPr>
        <w:spacing w:line="480" w:lineRule="exact"/>
        <w:ind w:firstLineChars="200" w:firstLine="480"/>
        <w:outlineLvl w:val="3"/>
        <w:rPr>
          <w:rFonts w:ascii="宋体" w:eastAsia="宋体" w:hAnsi="宋体"/>
          <w:sz w:val="24"/>
          <w:szCs w:val="21"/>
        </w:rPr>
      </w:pPr>
      <w:r>
        <w:rPr>
          <w:rFonts w:ascii="宋体" w:eastAsia="宋体" w:hAnsi="宋体"/>
          <w:sz w:val="24"/>
          <w:szCs w:val="21"/>
        </w:rPr>
        <w:t>11.2响应（</w:t>
      </w:r>
      <w:r>
        <w:rPr>
          <w:rFonts w:ascii="宋体" w:eastAsia="宋体" w:hAnsi="宋体" w:hint="eastAsia"/>
          <w:sz w:val="24"/>
          <w:szCs w:val="21"/>
        </w:rPr>
        <w:t>遴选</w:t>
      </w:r>
      <w:r>
        <w:rPr>
          <w:rFonts w:ascii="宋体" w:eastAsia="宋体" w:hAnsi="宋体"/>
          <w:sz w:val="24"/>
          <w:szCs w:val="21"/>
        </w:rPr>
        <w:t>）报价</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遴选报价应为人民币全包价（包含项目所有的成本费、机械费、管理费、利润、风险费、政策性文件规定费用及税费等所有费用）。</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（2）供应商应按响应文件的</w:t>
      </w:r>
      <w:r>
        <w:rPr>
          <w:rFonts w:ascii="宋体" w:eastAsia="宋体" w:hAnsi="宋体" w:hint="eastAsia"/>
          <w:sz w:val="24"/>
          <w:szCs w:val="21"/>
        </w:rPr>
        <w:t>报价</w:t>
      </w:r>
      <w:r>
        <w:rPr>
          <w:rFonts w:ascii="宋体" w:eastAsia="宋体" w:hAnsi="宋体"/>
          <w:sz w:val="24"/>
          <w:szCs w:val="21"/>
        </w:rPr>
        <w:t>表格式填写响应内容的</w:t>
      </w:r>
      <w:r>
        <w:rPr>
          <w:rFonts w:ascii="宋体" w:eastAsia="宋体" w:hAnsi="宋体" w:hint="eastAsia"/>
          <w:sz w:val="24"/>
          <w:szCs w:val="21"/>
        </w:rPr>
        <w:t>折扣率</w:t>
      </w:r>
      <w:r>
        <w:rPr>
          <w:rFonts w:ascii="宋体" w:eastAsia="宋体" w:hAnsi="宋体"/>
          <w:sz w:val="24"/>
          <w:szCs w:val="21"/>
        </w:rPr>
        <w:t>和</w:t>
      </w:r>
      <w:r>
        <w:rPr>
          <w:rFonts w:ascii="宋体" w:eastAsia="宋体" w:hAnsi="宋体" w:hint="eastAsia"/>
          <w:sz w:val="24"/>
          <w:szCs w:val="21"/>
        </w:rPr>
        <w:t>附加管理费比例</w:t>
      </w:r>
      <w:r>
        <w:rPr>
          <w:rFonts w:ascii="宋体" w:eastAsia="宋体" w:hAnsi="宋体"/>
          <w:sz w:val="24"/>
          <w:szCs w:val="21"/>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lastRenderedPageBreak/>
        <w:t>（3）经</w:t>
      </w:r>
      <w:r>
        <w:rPr>
          <w:rFonts w:ascii="宋体" w:eastAsia="宋体" w:hAnsi="宋体" w:hint="eastAsia"/>
          <w:sz w:val="24"/>
          <w:szCs w:val="21"/>
        </w:rPr>
        <w:t>遴选</w:t>
      </w:r>
      <w:r>
        <w:rPr>
          <w:rFonts w:ascii="宋体" w:eastAsia="宋体" w:hAnsi="宋体"/>
          <w:sz w:val="24"/>
          <w:szCs w:val="21"/>
        </w:rPr>
        <w:t>后，供应商所报的</w:t>
      </w:r>
      <w:r>
        <w:rPr>
          <w:rFonts w:ascii="宋体" w:eastAsia="宋体" w:hAnsi="宋体" w:hint="eastAsia"/>
          <w:sz w:val="24"/>
          <w:szCs w:val="21"/>
        </w:rPr>
        <w:t>遴选</w:t>
      </w:r>
      <w:r>
        <w:rPr>
          <w:rFonts w:ascii="宋体" w:eastAsia="宋体" w:hAnsi="宋体"/>
          <w:sz w:val="24"/>
          <w:szCs w:val="21"/>
        </w:rPr>
        <w:t>报价在合同执行过程中是固定不变的，不得以任何理由予以变更。</w:t>
      </w:r>
    </w:p>
    <w:p w:rsidR="00D96DFE" w:rsidRDefault="00F0743A">
      <w:pPr>
        <w:pStyle w:val="3"/>
        <w:keepNext w:val="0"/>
        <w:keepLines w:val="0"/>
        <w:adjustRightInd/>
        <w:spacing w:before="0" w:after="0" w:line="360" w:lineRule="auto"/>
        <w:ind w:firstLineChars="200" w:firstLine="482"/>
        <w:rPr>
          <w:rFonts w:hAnsi="宋体"/>
          <w:sz w:val="24"/>
          <w:szCs w:val="21"/>
        </w:rPr>
      </w:pPr>
      <w:bookmarkStart w:id="161" w:name="_Toc97112227"/>
      <w:bookmarkStart w:id="162" w:name="_Toc96940316"/>
      <w:bookmarkStart w:id="163" w:name="_Toc96934188"/>
      <w:bookmarkStart w:id="164" w:name="_Toc110953841"/>
      <w:bookmarkStart w:id="165" w:name="_Toc97109976"/>
      <w:r>
        <w:rPr>
          <w:rFonts w:hAnsi="宋体"/>
          <w:sz w:val="24"/>
          <w:szCs w:val="21"/>
        </w:rPr>
        <w:t>12.响应文件格式</w:t>
      </w:r>
      <w:bookmarkEnd w:id="161"/>
      <w:bookmarkEnd w:id="162"/>
      <w:bookmarkEnd w:id="163"/>
      <w:bookmarkEnd w:id="164"/>
      <w:bookmarkEnd w:id="165"/>
    </w:p>
    <w:p w:rsidR="00D96DFE" w:rsidRDefault="00F0743A">
      <w:pPr>
        <w:spacing w:line="360" w:lineRule="auto"/>
        <w:ind w:firstLineChars="200" w:firstLine="480"/>
        <w:rPr>
          <w:rFonts w:ascii="宋体" w:eastAsia="宋体" w:hAnsi="宋体"/>
          <w:sz w:val="24"/>
          <w:szCs w:val="21"/>
        </w:rPr>
      </w:pPr>
      <w:r>
        <w:rPr>
          <w:rFonts w:ascii="宋体" w:eastAsia="宋体" w:hAnsi="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p w:rsidR="00D96DFE" w:rsidRDefault="00F0743A">
      <w:pPr>
        <w:pStyle w:val="3"/>
        <w:keepNext w:val="0"/>
        <w:keepLines w:val="0"/>
        <w:adjustRightInd/>
        <w:spacing w:before="0" w:after="0" w:line="360" w:lineRule="auto"/>
        <w:ind w:firstLineChars="200" w:firstLine="482"/>
        <w:rPr>
          <w:rFonts w:ascii="Times New Roman"/>
          <w:sz w:val="24"/>
          <w:szCs w:val="21"/>
        </w:rPr>
      </w:pPr>
      <w:bookmarkStart w:id="166" w:name="_Toc480171880"/>
      <w:bookmarkStart w:id="167" w:name="_Toc480010709"/>
      <w:bookmarkStart w:id="168" w:name="_Toc467987824"/>
      <w:bookmarkStart w:id="169" w:name="_Toc467236741"/>
      <w:bookmarkStart w:id="170" w:name="_Toc454701382"/>
      <w:bookmarkStart w:id="171" w:name="_Toc503758471"/>
      <w:bookmarkStart w:id="172" w:name="_Toc480020258"/>
      <w:bookmarkStart w:id="173" w:name="_Toc480021054"/>
      <w:bookmarkStart w:id="174" w:name="_Toc110953842"/>
      <w:bookmarkStart w:id="175" w:name="_Toc458262615"/>
      <w:bookmarkStart w:id="176" w:name="_Toc479991583"/>
      <w:bookmarkStart w:id="177" w:name="_Toc468157537"/>
      <w:bookmarkStart w:id="178" w:name="_Toc468606030"/>
      <w:bookmarkEnd w:id="160"/>
      <w:r>
        <w:rPr>
          <w:rFonts w:ascii="Times New Roman"/>
          <w:sz w:val="24"/>
          <w:szCs w:val="21"/>
        </w:rPr>
        <w:t>1</w:t>
      </w:r>
      <w:r>
        <w:rPr>
          <w:rFonts w:ascii="Times New Roman" w:hint="eastAsia"/>
          <w:sz w:val="24"/>
          <w:szCs w:val="21"/>
        </w:rPr>
        <w:t>3</w:t>
      </w:r>
      <w:r>
        <w:rPr>
          <w:rFonts w:ascii="Times New Roman"/>
          <w:sz w:val="24"/>
          <w:szCs w:val="21"/>
        </w:rPr>
        <w:t>.</w:t>
      </w:r>
      <w:r>
        <w:rPr>
          <w:rFonts w:ascii="Times New Roman"/>
          <w:sz w:val="24"/>
          <w:szCs w:val="21"/>
        </w:rPr>
        <w:t>响应有效期</w:t>
      </w:r>
      <w:bookmarkEnd w:id="166"/>
      <w:bookmarkEnd w:id="167"/>
      <w:bookmarkEnd w:id="168"/>
      <w:bookmarkEnd w:id="169"/>
      <w:bookmarkEnd w:id="170"/>
      <w:bookmarkEnd w:id="171"/>
      <w:bookmarkEnd w:id="172"/>
      <w:bookmarkEnd w:id="173"/>
      <w:bookmarkEnd w:id="174"/>
      <w:bookmarkEnd w:id="175"/>
      <w:bookmarkEnd w:id="176"/>
      <w:bookmarkEnd w:id="177"/>
      <w:bookmarkEnd w:id="178"/>
    </w:p>
    <w:p w:rsidR="00D96DFE" w:rsidRDefault="00F0743A">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.1</w:t>
      </w:r>
      <w:r>
        <w:rPr>
          <w:rFonts w:eastAsia="宋体"/>
          <w:sz w:val="24"/>
          <w:szCs w:val="21"/>
        </w:rPr>
        <w:t>响应文件从开启响应文件之日起，响应有效期为</w:t>
      </w:r>
      <w:r>
        <w:rPr>
          <w:rFonts w:eastAsia="宋体"/>
          <w:sz w:val="24"/>
          <w:szCs w:val="21"/>
        </w:rPr>
        <w:t>30</w:t>
      </w:r>
      <w:r>
        <w:rPr>
          <w:rFonts w:eastAsia="宋体"/>
          <w:sz w:val="24"/>
          <w:szCs w:val="21"/>
        </w:rPr>
        <w:t>个工作日。</w:t>
      </w:r>
    </w:p>
    <w:p w:rsidR="00D96DFE" w:rsidRDefault="00F0743A">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.2</w:t>
      </w:r>
      <w:r>
        <w:rPr>
          <w:rFonts w:eastAsia="宋体"/>
          <w:sz w:val="24"/>
          <w:szCs w:val="21"/>
        </w:rPr>
        <w:t>特殊情况下，</w:t>
      </w:r>
      <w:r>
        <w:rPr>
          <w:rFonts w:eastAsia="宋体" w:hint="eastAsia"/>
          <w:sz w:val="24"/>
          <w:szCs w:val="21"/>
        </w:rPr>
        <w:t>遴选人</w:t>
      </w:r>
      <w:r>
        <w:rPr>
          <w:rFonts w:eastAsia="宋体"/>
          <w:sz w:val="24"/>
          <w:szCs w:val="21"/>
        </w:rPr>
        <w:t>可于响应有效期期满之前，要求供应商同意延长响应有效期，要求与答复均应为书面形式。对于同意该要求的供应商，既不要求也不允许其修改响应文件。</w:t>
      </w:r>
    </w:p>
    <w:p w:rsidR="00D96DFE" w:rsidRDefault="00D96DFE">
      <w:pPr>
        <w:spacing w:line="360" w:lineRule="auto"/>
        <w:ind w:firstLineChars="200" w:firstLine="480"/>
        <w:rPr>
          <w:rFonts w:eastAsia="宋体"/>
          <w:sz w:val="24"/>
          <w:szCs w:val="21"/>
        </w:rPr>
      </w:pPr>
    </w:p>
    <w:p w:rsidR="00D96DFE" w:rsidRDefault="00D96DFE">
      <w:pPr>
        <w:spacing w:line="360" w:lineRule="auto"/>
        <w:rPr>
          <w:rFonts w:eastAsia="宋体"/>
          <w:sz w:val="24"/>
          <w:szCs w:val="21"/>
        </w:rPr>
      </w:pPr>
    </w:p>
    <w:p w:rsidR="00D96DFE" w:rsidRDefault="00F0743A">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79" w:name="_Toc184723302"/>
      <w:bookmarkStart w:id="180" w:name="_Toc110953843"/>
      <w:bookmarkStart w:id="181" w:name="_Toc466786438"/>
      <w:bookmarkStart w:id="182" w:name="_Toc6882679"/>
      <w:bookmarkStart w:id="183" w:name="_Toc102277760"/>
      <w:bookmarkStart w:id="184" w:name="_Toc507407363"/>
      <w:bookmarkStart w:id="185" w:name="_Toc6968691"/>
      <w:bookmarkEnd w:id="144"/>
      <w:bookmarkEnd w:id="145"/>
      <w:bookmarkEnd w:id="146"/>
      <w:bookmarkEnd w:id="147"/>
      <w:bookmarkEnd w:id="148"/>
      <w:r>
        <w:rPr>
          <w:rFonts w:ascii="Times New Roman" w:eastAsia="宋体" w:hAnsi="Times New Roman"/>
          <w:sz w:val="24"/>
          <w:szCs w:val="21"/>
        </w:rPr>
        <w:t>四、响应文件的递交</w:t>
      </w:r>
      <w:bookmarkEnd w:id="179"/>
      <w:bookmarkEnd w:id="180"/>
    </w:p>
    <w:p w:rsidR="00D96DFE" w:rsidRDefault="00F0743A">
      <w:pPr>
        <w:pStyle w:val="3"/>
        <w:keepNext w:val="0"/>
        <w:keepLines w:val="0"/>
        <w:adjustRightInd/>
        <w:spacing w:before="0" w:after="0" w:line="480" w:lineRule="exact"/>
        <w:ind w:firstLineChars="200" w:firstLine="482"/>
        <w:rPr>
          <w:rFonts w:hAnsi="宋体"/>
          <w:sz w:val="24"/>
          <w:szCs w:val="21"/>
        </w:rPr>
      </w:pPr>
      <w:bookmarkStart w:id="186" w:name="_Toc110953844"/>
      <w:bookmarkStart w:id="187" w:name="_Toc96940320"/>
      <w:bookmarkStart w:id="188" w:name="_Toc97109980"/>
      <w:bookmarkStart w:id="189" w:name="_Toc97112231"/>
      <w:bookmarkStart w:id="190" w:name="_Toc96934192"/>
      <w:r>
        <w:rPr>
          <w:rFonts w:hAnsi="宋体"/>
          <w:sz w:val="24"/>
          <w:szCs w:val="21"/>
        </w:rPr>
        <w:t>1</w:t>
      </w:r>
      <w:r>
        <w:rPr>
          <w:rFonts w:hAnsi="宋体" w:hint="eastAsia"/>
          <w:sz w:val="24"/>
          <w:szCs w:val="21"/>
        </w:rPr>
        <w:t>4</w:t>
      </w:r>
      <w:r>
        <w:rPr>
          <w:rFonts w:hAnsi="宋体"/>
          <w:sz w:val="24"/>
          <w:szCs w:val="21"/>
        </w:rPr>
        <w:t>.响应文件的密封和标记</w:t>
      </w:r>
      <w:bookmarkEnd w:id="186"/>
      <w:bookmarkEnd w:id="187"/>
      <w:bookmarkEnd w:id="188"/>
      <w:bookmarkEnd w:id="189"/>
      <w:bookmarkEnd w:id="190"/>
    </w:p>
    <w:p w:rsidR="00D96DFE" w:rsidRDefault="00F0743A">
      <w:pPr>
        <w:spacing w:line="480" w:lineRule="exact"/>
        <w:ind w:firstLineChars="200" w:firstLine="482"/>
        <w:rPr>
          <w:rFonts w:ascii="宋体" w:eastAsia="宋体" w:hAnsi="宋体"/>
          <w:b/>
          <w:bCs/>
          <w:sz w:val="24"/>
          <w:szCs w:val="21"/>
        </w:rPr>
      </w:pPr>
      <w:r>
        <w:rPr>
          <w:rFonts w:ascii="宋体" w:eastAsia="宋体" w:hAnsi="宋体"/>
          <w:b/>
          <w:bCs/>
          <w:sz w:val="24"/>
          <w:szCs w:val="21"/>
        </w:rPr>
        <w:t>1</w:t>
      </w:r>
      <w:r>
        <w:rPr>
          <w:rFonts w:ascii="宋体" w:eastAsia="宋体" w:hAnsi="宋体" w:hint="eastAsia"/>
          <w:b/>
          <w:bCs/>
          <w:sz w:val="24"/>
          <w:szCs w:val="21"/>
        </w:rPr>
        <w:t>4</w:t>
      </w:r>
      <w:r>
        <w:rPr>
          <w:rFonts w:ascii="宋体" w:eastAsia="宋体" w:hAnsi="宋体"/>
          <w:b/>
          <w:bCs/>
          <w:sz w:val="24"/>
          <w:szCs w:val="21"/>
        </w:rPr>
        <w:t>.1供应商应将响应文件正本和副本用信封分别密封，并标明供应商的名称、</w:t>
      </w:r>
      <w:r>
        <w:rPr>
          <w:rFonts w:ascii="宋体" w:eastAsia="宋体" w:hAnsi="宋体" w:hint="eastAsia"/>
          <w:b/>
          <w:bCs/>
          <w:sz w:val="24"/>
          <w:szCs w:val="21"/>
        </w:rPr>
        <w:t>项目名称、</w:t>
      </w:r>
      <w:r>
        <w:rPr>
          <w:rFonts w:ascii="宋体" w:eastAsia="宋体" w:hAnsi="宋体"/>
          <w:b/>
          <w:bCs/>
          <w:sz w:val="24"/>
          <w:szCs w:val="21"/>
        </w:rPr>
        <w:t>采购编号及</w:t>
      </w:r>
      <w:r>
        <w:rPr>
          <w:rFonts w:ascii="宋体" w:eastAsia="宋体" w:hAnsi="宋体" w:hint="eastAsia"/>
          <w:b/>
          <w:bCs/>
          <w:sz w:val="24"/>
          <w:szCs w:val="21"/>
        </w:rPr>
        <w:t>“</w:t>
      </w:r>
      <w:r>
        <w:rPr>
          <w:rFonts w:ascii="宋体" w:eastAsia="宋体" w:hAnsi="宋体"/>
          <w:b/>
          <w:bCs/>
          <w:sz w:val="24"/>
          <w:szCs w:val="21"/>
        </w:rPr>
        <w:t>正本</w:t>
      </w:r>
      <w:r>
        <w:rPr>
          <w:rFonts w:ascii="宋体" w:eastAsia="宋体" w:hAnsi="宋体" w:hint="eastAsia"/>
          <w:b/>
          <w:bCs/>
          <w:sz w:val="24"/>
          <w:szCs w:val="21"/>
        </w:rPr>
        <w:t>”</w:t>
      </w:r>
      <w:r>
        <w:rPr>
          <w:rFonts w:ascii="宋体" w:eastAsia="宋体" w:hAnsi="宋体"/>
          <w:b/>
          <w:bCs/>
          <w:sz w:val="24"/>
          <w:szCs w:val="21"/>
        </w:rPr>
        <w:t>或</w:t>
      </w:r>
      <w:r>
        <w:rPr>
          <w:rFonts w:ascii="宋体" w:eastAsia="宋体" w:hAnsi="宋体" w:hint="eastAsia"/>
          <w:b/>
          <w:bCs/>
          <w:sz w:val="24"/>
          <w:szCs w:val="21"/>
        </w:rPr>
        <w:t>“</w:t>
      </w:r>
      <w:r>
        <w:rPr>
          <w:rFonts w:ascii="宋体" w:eastAsia="宋体" w:hAnsi="宋体"/>
          <w:b/>
          <w:bCs/>
          <w:sz w:val="24"/>
          <w:szCs w:val="21"/>
        </w:rPr>
        <w:t>副本</w:t>
      </w:r>
      <w:r>
        <w:rPr>
          <w:rFonts w:ascii="宋体" w:eastAsia="宋体" w:hAnsi="宋体" w:hint="eastAsia"/>
          <w:b/>
          <w:bCs/>
          <w:sz w:val="24"/>
          <w:szCs w:val="21"/>
        </w:rPr>
        <w:t>”</w:t>
      </w:r>
      <w:r>
        <w:rPr>
          <w:rFonts w:ascii="宋体" w:eastAsia="宋体" w:hAnsi="宋体"/>
          <w:b/>
          <w:bCs/>
          <w:sz w:val="24"/>
          <w:szCs w:val="21"/>
        </w:rPr>
        <w:t>字样。</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2</w:t>
      </w:r>
      <w:r>
        <w:rPr>
          <w:rFonts w:ascii="宋体" w:eastAsia="宋体" w:hAnsi="宋体"/>
          <w:sz w:val="24"/>
          <w:szCs w:val="21"/>
        </w:rPr>
        <w:t>每一份响应文件的密封袋两头封口上均需贴封条</w:t>
      </w:r>
      <w:bookmarkStart w:id="191" w:name="_Hlk65400439"/>
      <w:r>
        <w:rPr>
          <w:rFonts w:ascii="宋体" w:eastAsia="宋体" w:hAnsi="宋体"/>
          <w:sz w:val="24"/>
          <w:szCs w:val="21"/>
        </w:rPr>
        <w:t>，封条上应注明“</w:t>
      </w:r>
      <w:r>
        <w:rPr>
          <w:rFonts w:ascii="宋体" w:eastAsia="宋体" w:hAnsi="宋体"/>
          <w:b/>
          <w:sz w:val="24"/>
          <w:szCs w:val="21"/>
        </w:rPr>
        <w:t>于2024年</w:t>
      </w:r>
      <w:r>
        <w:rPr>
          <w:rFonts w:ascii="宋体" w:eastAsia="宋体" w:hAnsi="宋体" w:hint="eastAsia"/>
          <w:b/>
          <w:sz w:val="24"/>
          <w:szCs w:val="21"/>
        </w:rPr>
        <w:t>12</w:t>
      </w:r>
      <w:r>
        <w:rPr>
          <w:rFonts w:ascii="宋体" w:eastAsia="宋体" w:hAnsi="宋体"/>
          <w:b/>
          <w:sz w:val="24"/>
          <w:szCs w:val="21"/>
        </w:rPr>
        <w:t>月日</w:t>
      </w:r>
      <w:r>
        <w:rPr>
          <w:rFonts w:ascii="宋体" w:eastAsia="宋体" w:hAnsi="宋体" w:hint="eastAsia"/>
          <w:b/>
          <w:sz w:val="24"/>
          <w:szCs w:val="21"/>
        </w:rPr>
        <w:t>10</w:t>
      </w:r>
      <w:r>
        <w:rPr>
          <w:rFonts w:ascii="宋体" w:eastAsia="宋体" w:hAnsi="宋体"/>
          <w:b/>
          <w:sz w:val="24"/>
          <w:szCs w:val="21"/>
        </w:rPr>
        <w:t>时之前不准启封”</w:t>
      </w:r>
      <w:r>
        <w:rPr>
          <w:rFonts w:ascii="宋体" w:eastAsia="宋体" w:hAnsi="宋体"/>
          <w:sz w:val="24"/>
          <w:szCs w:val="21"/>
        </w:rPr>
        <w:t>的字样，并加盖骑缝章（公章）。</w:t>
      </w:r>
      <w:bookmarkEnd w:id="191"/>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3</w:t>
      </w:r>
      <w:r>
        <w:rPr>
          <w:rFonts w:ascii="宋体" w:eastAsia="宋体" w:hAnsi="宋体"/>
          <w:sz w:val="24"/>
          <w:szCs w:val="21"/>
        </w:rPr>
        <w:t>供应商应按上述规定进行密封和标记后，将响应文件按照</w:t>
      </w:r>
      <w:r>
        <w:rPr>
          <w:rFonts w:ascii="宋体" w:eastAsia="宋体" w:hAnsi="宋体" w:hint="eastAsia"/>
          <w:sz w:val="24"/>
          <w:szCs w:val="21"/>
        </w:rPr>
        <w:t>遴选</w:t>
      </w:r>
      <w:r>
        <w:rPr>
          <w:rFonts w:ascii="宋体" w:eastAsia="宋体" w:hAnsi="宋体"/>
          <w:sz w:val="24"/>
          <w:szCs w:val="21"/>
        </w:rPr>
        <w:t>文件中规定的时间和地址由专人送至</w:t>
      </w:r>
      <w:r>
        <w:rPr>
          <w:rFonts w:ascii="宋体" w:eastAsia="宋体" w:hAnsi="宋体" w:hint="eastAsia"/>
          <w:sz w:val="24"/>
          <w:szCs w:val="21"/>
        </w:rPr>
        <w:t>开平市中医院</w:t>
      </w:r>
      <w:r>
        <w:rPr>
          <w:rFonts w:ascii="宋体" w:eastAsia="宋体" w:hAnsi="宋体"/>
          <w:sz w:val="24"/>
          <w:szCs w:val="21"/>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未按上述规定进行密封、标记和递交的，</w:t>
      </w:r>
      <w:r>
        <w:rPr>
          <w:rFonts w:ascii="宋体" w:eastAsia="宋体" w:hAnsi="宋体" w:hint="eastAsia"/>
          <w:sz w:val="24"/>
          <w:szCs w:val="21"/>
        </w:rPr>
        <w:t>遴选人</w:t>
      </w:r>
      <w:r>
        <w:rPr>
          <w:rFonts w:ascii="宋体" w:eastAsia="宋体" w:hAnsi="宋体"/>
          <w:sz w:val="24"/>
          <w:szCs w:val="21"/>
        </w:rPr>
        <w:t>对响应文件的不依时间递交、误投、破损、封装不合格或提前拆封不负责。</w:t>
      </w:r>
    </w:p>
    <w:p w:rsidR="00D96DFE" w:rsidRDefault="00F0743A">
      <w:pPr>
        <w:pStyle w:val="3"/>
        <w:keepNext w:val="0"/>
        <w:keepLines w:val="0"/>
        <w:adjustRightInd/>
        <w:spacing w:before="0" w:after="0" w:line="480" w:lineRule="exact"/>
        <w:ind w:firstLineChars="200" w:firstLine="482"/>
        <w:rPr>
          <w:rFonts w:hAnsi="宋体"/>
          <w:sz w:val="24"/>
          <w:szCs w:val="21"/>
        </w:rPr>
      </w:pPr>
      <w:bookmarkStart w:id="192" w:name="_Toc97109981"/>
      <w:bookmarkStart w:id="193" w:name="_Toc96934193"/>
      <w:bookmarkStart w:id="194" w:name="_Toc96940321"/>
      <w:bookmarkStart w:id="195" w:name="_Toc97112232"/>
      <w:bookmarkStart w:id="196" w:name="_Toc110953845"/>
      <w:r>
        <w:rPr>
          <w:rFonts w:hAnsi="宋体"/>
          <w:sz w:val="24"/>
          <w:szCs w:val="21"/>
        </w:rPr>
        <w:t>1</w:t>
      </w:r>
      <w:r>
        <w:rPr>
          <w:rFonts w:hAnsi="宋体" w:hint="eastAsia"/>
          <w:sz w:val="24"/>
          <w:szCs w:val="21"/>
        </w:rPr>
        <w:t>5</w:t>
      </w:r>
      <w:r>
        <w:rPr>
          <w:rFonts w:hAnsi="宋体"/>
          <w:sz w:val="24"/>
          <w:szCs w:val="21"/>
        </w:rPr>
        <w:t>.递交响应文件的时间、地点以及截止时间</w:t>
      </w:r>
      <w:bookmarkEnd w:id="192"/>
      <w:bookmarkEnd w:id="193"/>
      <w:bookmarkEnd w:id="194"/>
      <w:bookmarkEnd w:id="195"/>
      <w:bookmarkEnd w:id="196"/>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.1 响应文件递交地点：</w:t>
      </w:r>
      <w:r>
        <w:rPr>
          <w:rFonts w:eastAsia="宋体" w:hint="eastAsia"/>
          <w:sz w:val="24"/>
          <w:szCs w:val="22"/>
        </w:rPr>
        <w:t>开平市中医院</w:t>
      </w:r>
      <w:r>
        <w:rPr>
          <w:rFonts w:eastAsia="宋体" w:hint="eastAsia"/>
          <w:sz w:val="24"/>
          <w:szCs w:val="22"/>
        </w:rPr>
        <w:t>2</w:t>
      </w:r>
      <w:r>
        <w:rPr>
          <w:rFonts w:eastAsia="宋体" w:hint="eastAsia"/>
          <w:sz w:val="24"/>
          <w:szCs w:val="22"/>
        </w:rPr>
        <w:t>号楼</w:t>
      </w:r>
      <w:r>
        <w:rPr>
          <w:rFonts w:eastAsia="宋体" w:hint="eastAsia"/>
          <w:sz w:val="24"/>
          <w:szCs w:val="22"/>
        </w:rPr>
        <w:t>8</w:t>
      </w:r>
      <w:r>
        <w:rPr>
          <w:rFonts w:eastAsia="宋体" w:hint="eastAsia"/>
          <w:sz w:val="24"/>
          <w:szCs w:val="22"/>
        </w:rPr>
        <w:t>楼</w:t>
      </w:r>
      <w:r>
        <w:rPr>
          <w:rFonts w:eastAsia="宋体" w:hint="eastAsia"/>
          <w:sz w:val="24"/>
          <w:szCs w:val="22"/>
        </w:rPr>
        <w:t>817</w:t>
      </w:r>
      <w:r>
        <w:rPr>
          <w:rFonts w:eastAsia="宋体" w:hint="eastAsia"/>
          <w:sz w:val="24"/>
          <w:szCs w:val="22"/>
        </w:rPr>
        <w:t>室（地址：</w:t>
      </w:r>
      <w:r>
        <w:rPr>
          <w:rFonts w:eastAsia="宋体"/>
          <w:sz w:val="24"/>
          <w:szCs w:val="22"/>
        </w:rPr>
        <w:t>广东省开平市三埠街道新昌西桥二马路</w:t>
      </w:r>
      <w:r>
        <w:rPr>
          <w:rFonts w:eastAsia="宋体" w:hint="eastAsia"/>
          <w:sz w:val="24"/>
          <w:szCs w:val="22"/>
        </w:rPr>
        <w:t>6</w:t>
      </w:r>
      <w:r>
        <w:rPr>
          <w:rFonts w:eastAsia="宋体" w:hint="eastAsia"/>
          <w:sz w:val="24"/>
          <w:szCs w:val="22"/>
        </w:rPr>
        <w:t>号</w:t>
      </w:r>
      <w:r>
        <w:rPr>
          <w:rFonts w:ascii="宋体" w:eastAsia="宋体" w:hAnsi="宋体" w:hint="eastAsia"/>
          <w:sz w:val="24"/>
          <w:szCs w:val="22"/>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.2</w:t>
      </w:r>
      <w:r>
        <w:rPr>
          <w:rFonts w:ascii="宋体" w:eastAsia="宋体" w:hAnsi="宋体" w:hint="eastAsia"/>
          <w:sz w:val="24"/>
          <w:szCs w:val="21"/>
        </w:rPr>
        <w:t>递交响应文件时间</w:t>
      </w:r>
      <w:r>
        <w:rPr>
          <w:rFonts w:ascii="宋体" w:eastAsia="宋体" w:hAnsi="宋体"/>
          <w:sz w:val="24"/>
          <w:szCs w:val="21"/>
        </w:rPr>
        <w:t>：</w:t>
      </w:r>
      <w:r w:rsidRPr="007E613B">
        <w:rPr>
          <w:rFonts w:ascii="宋体" w:eastAsia="宋体" w:hAnsi="宋体" w:hint="eastAsia"/>
          <w:sz w:val="24"/>
          <w:szCs w:val="21"/>
        </w:rPr>
        <w:t>202</w:t>
      </w:r>
      <w:r w:rsidR="007E613B" w:rsidRPr="007E613B">
        <w:rPr>
          <w:rFonts w:ascii="宋体" w:eastAsia="宋体" w:hAnsi="宋体" w:hint="eastAsia"/>
          <w:sz w:val="24"/>
          <w:szCs w:val="21"/>
        </w:rPr>
        <w:t>5</w:t>
      </w:r>
      <w:r w:rsidRPr="007E613B">
        <w:rPr>
          <w:rFonts w:ascii="宋体" w:eastAsia="宋体" w:hAnsi="宋体" w:hint="eastAsia"/>
          <w:sz w:val="24"/>
          <w:szCs w:val="21"/>
        </w:rPr>
        <w:t>年</w:t>
      </w:r>
      <w:r w:rsidR="007E613B" w:rsidRPr="007E613B">
        <w:rPr>
          <w:rFonts w:ascii="宋体" w:eastAsia="宋体" w:hAnsi="宋体" w:hint="eastAsia"/>
          <w:sz w:val="24"/>
          <w:szCs w:val="21"/>
        </w:rPr>
        <w:t>1</w:t>
      </w:r>
      <w:r w:rsidRPr="007E613B">
        <w:rPr>
          <w:rFonts w:ascii="宋体" w:eastAsia="宋体" w:hAnsi="宋体"/>
          <w:sz w:val="24"/>
          <w:szCs w:val="21"/>
        </w:rPr>
        <w:t>月</w:t>
      </w:r>
      <w:r w:rsidR="007E613B" w:rsidRPr="007E613B">
        <w:rPr>
          <w:rFonts w:ascii="宋体" w:eastAsia="宋体" w:hAnsi="宋体" w:hint="eastAsia"/>
          <w:sz w:val="24"/>
          <w:szCs w:val="21"/>
        </w:rPr>
        <w:t>3</w:t>
      </w:r>
      <w:r w:rsidRPr="007E613B">
        <w:rPr>
          <w:rFonts w:ascii="宋体" w:eastAsia="宋体" w:hAnsi="宋体"/>
          <w:sz w:val="24"/>
          <w:szCs w:val="21"/>
        </w:rPr>
        <w:t>日9</w:t>
      </w:r>
      <w:r w:rsidRPr="007E613B">
        <w:rPr>
          <w:rFonts w:ascii="宋体" w:eastAsia="宋体" w:hAnsi="宋体" w:hint="eastAsia"/>
          <w:sz w:val="24"/>
          <w:szCs w:val="21"/>
        </w:rPr>
        <w:t>：</w:t>
      </w:r>
      <w:r w:rsidRPr="007E613B">
        <w:rPr>
          <w:rFonts w:ascii="宋体" w:eastAsia="宋体" w:hAnsi="宋体"/>
          <w:sz w:val="24"/>
          <w:szCs w:val="21"/>
        </w:rPr>
        <w:t>0</w:t>
      </w:r>
      <w:r w:rsidRPr="007E613B">
        <w:rPr>
          <w:rFonts w:ascii="宋体" w:eastAsia="宋体" w:hAnsi="宋体" w:hint="eastAsia"/>
          <w:sz w:val="24"/>
          <w:szCs w:val="21"/>
        </w:rPr>
        <w:t>0-10：00</w:t>
      </w:r>
      <w:r>
        <w:rPr>
          <w:rFonts w:ascii="宋体" w:eastAsia="宋体" w:hAnsi="宋体" w:hint="eastAsia"/>
          <w:sz w:val="24"/>
          <w:szCs w:val="21"/>
        </w:rPr>
        <w:t>（北京时间）。提前、逾期递交或不符合规定的响应文件恕不接受。</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.3</w:t>
      </w:r>
      <w:r>
        <w:rPr>
          <w:rFonts w:ascii="宋体" w:eastAsia="宋体" w:hAnsi="宋体" w:hint="eastAsia"/>
          <w:sz w:val="24"/>
          <w:szCs w:val="21"/>
        </w:rPr>
        <w:t>遴选人</w:t>
      </w:r>
      <w:r>
        <w:rPr>
          <w:rFonts w:ascii="宋体" w:eastAsia="宋体" w:hAnsi="宋体"/>
          <w:sz w:val="24"/>
          <w:szCs w:val="21"/>
        </w:rPr>
        <w:t>拒绝接受以下文件：</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lastRenderedPageBreak/>
        <w:t>（1）提前递交的文件</w:t>
      </w:r>
      <w:r>
        <w:rPr>
          <w:rFonts w:ascii="宋体" w:eastAsia="宋体" w:hAnsi="宋体" w:hint="eastAsia"/>
          <w:sz w:val="24"/>
          <w:szCs w:val="21"/>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（2）在响应截止时间后递交的响应文件</w:t>
      </w:r>
      <w:r>
        <w:rPr>
          <w:rFonts w:ascii="宋体" w:eastAsia="宋体" w:hAnsi="宋体" w:hint="eastAsia"/>
          <w:sz w:val="24"/>
          <w:szCs w:val="21"/>
        </w:rPr>
        <w:t>。</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（3）未按规定包装和密封的响应文件。</w:t>
      </w:r>
    </w:p>
    <w:p w:rsidR="00D96DFE" w:rsidRDefault="00F0743A">
      <w:pPr>
        <w:spacing w:line="480" w:lineRule="exact"/>
        <w:ind w:firstLineChars="200" w:firstLine="480"/>
        <w:outlineLvl w:val="3"/>
        <w:rPr>
          <w:rFonts w:ascii="宋体" w:eastAsia="宋体" w:hAnsi="宋体"/>
          <w:b/>
          <w:bCs/>
          <w:sz w:val="24"/>
          <w:szCs w:val="21"/>
          <w:lang w:val="zh-CN"/>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响应文件的修改与撤回</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（1）供应商在递交响应文件后到响应截止时间之前，可以补充、修改或撤回其响应文件，但供应商必须以书面形式通知</w:t>
      </w:r>
      <w:r>
        <w:rPr>
          <w:rFonts w:ascii="宋体" w:eastAsia="宋体" w:hAnsi="宋体" w:hint="eastAsia"/>
          <w:sz w:val="24"/>
          <w:szCs w:val="21"/>
        </w:rPr>
        <w:t>遴选人</w:t>
      </w:r>
      <w:r>
        <w:rPr>
          <w:rFonts w:ascii="宋体" w:eastAsia="宋体" w:hAnsi="宋体"/>
          <w:sz w:val="24"/>
          <w:szCs w:val="21"/>
        </w:rPr>
        <w:t>。补充、修改的内容与响应文件不一致的，以补偿、修改的内容为准。</w:t>
      </w:r>
    </w:p>
    <w:p w:rsidR="00D96DFE" w:rsidRDefault="00F0743A">
      <w:pPr>
        <w:spacing w:line="480" w:lineRule="exact"/>
        <w:ind w:firstLineChars="200" w:firstLine="480"/>
        <w:rPr>
          <w:rFonts w:ascii="宋体" w:eastAsia="宋体" w:hAnsi="宋体"/>
          <w:sz w:val="24"/>
          <w:szCs w:val="21"/>
        </w:rPr>
      </w:pPr>
      <w:r>
        <w:rPr>
          <w:rFonts w:ascii="宋体" w:eastAsia="宋体" w:hAnsi="宋体"/>
          <w:sz w:val="24"/>
          <w:szCs w:val="21"/>
        </w:rPr>
        <w:t>（2）除法律法规允许的情况外，在响应截止时间之后至响应有效期之间的这段时间内，供应商不得对其响应文件做任何修改，亦不得撤回其响应，否则</w:t>
      </w:r>
      <w:r>
        <w:rPr>
          <w:rFonts w:ascii="宋体" w:eastAsia="宋体" w:hAnsi="宋体" w:hint="eastAsia"/>
          <w:sz w:val="24"/>
          <w:szCs w:val="21"/>
        </w:rPr>
        <w:t>取消投标资格</w:t>
      </w:r>
      <w:r>
        <w:rPr>
          <w:rFonts w:ascii="宋体" w:eastAsia="宋体" w:hAnsi="宋体"/>
          <w:sz w:val="24"/>
          <w:szCs w:val="21"/>
        </w:rPr>
        <w:t>。</w:t>
      </w:r>
    </w:p>
    <w:p w:rsidR="00D96DFE" w:rsidRDefault="00F0743A">
      <w:pPr>
        <w:rPr>
          <w:sz w:val="36"/>
          <w:szCs w:val="28"/>
        </w:rPr>
      </w:pPr>
      <w:bookmarkStart w:id="197" w:name="_Toc52027926"/>
      <w:bookmarkStart w:id="198" w:name="_Toc51939456"/>
      <w:bookmarkStart w:id="199" w:name="_Toc51756491"/>
      <w:bookmarkStart w:id="200" w:name="_Toc56353011"/>
      <w:bookmarkStart w:id="201" w:name="_Toc52021538"/>
      <w:bookmarkStart w:id="202" w:name="_Toc457975339"/>
      <w:bookmarkStart w:id="203" w:name="_Toc467049706"/>
      <w:bookmarkStart w:id="204" w:name="_Toc467050236"/>
      <w:bookmarkStart w:id="205" w:name="_Toc467236766"/>
      <w:bookmarkStart w:id="206" w:name="_Toc476976198"/>
      <w:bookmarkStart w:id="207" w:name="_Toc486671570"/>
      <w:bookmarkEnd w:id="104"/>
      <w:bookmarkEnd w:id="105"/>
      <w:bookmarkEnd w:id="106"/>
      <w:bookmarkEnd w:id="107"/>
      <w:bookmarkEnd w:id="108"/>
      <w:bookmarkEnd w:id="109"/>
      <w:bookmarkEnd w:id="110"/>
      <w:bookmarkEnd w:id="111"/>
      <w:bookmarkEnd w:id="112"/>
      <w:bookmarkEnd w:id="113"/>
      <w:bookmarkEnd w:id="114"/>
      <w:bookmarkEnd w:id="181"/>
      <w:bookmarkEnd w:id="182"/>
      <w:bookmarkEnd w:id="183"/>
      <w:bookmarkEnd w:id="184"/>
      <w:bookmarkEnd w:id="185"/>
      <w:r>
        <w:rPr>
          <w:sz w:val="36"/>
          <w:szCs w:val="28"/>
        </w:rPr>
        <w:br w:type="page"/>
      </w:r>
    </w:p>
    <w:p w:rsidR="00D96DFE" w:rsidRDefault="00F0743A">
      <w:pPr>
        <w:pStyle w:val="1"/>
        <w:keepNext w:val="0"/>
        <w:keepLines w:val="0"/>
        <w:spacing w:before="0" w:after="0" w:line="360" w:lineRule="auto"/>
        <w:jc w:val="center"/>
        <w:rPr>
          <w:rFonts w:ascii="Times New Roman"/>
          <w:sz w:val="36"/>
          <w:szCs w:val="28"/>
        </w:rPr>
      </w:pPr>
      <w:bookmarkStart w:id="208" w:name="_Toc184723303"/>
      <w:r>
        <w:rPr>
          <w:rFonts w:ascii="Times New Roman"/>
          <w:sz w:val="36"/>
          <w:szCs w:val="28"/>
        </w:rPr>
        <w:lastRenderedPageBreak/>
        <w:t>第四部分</w:t>
      </w:r>
      <w:r>
        <w:rPr>
          <w:rFonts w:ascii="Times New Roman" w:hint="eastAsia"/>
          <w:sz w:val="36"/>
          <w:szCs w:val="28"/>
        </w:rPr>
        <w:t xml:space="preserve"> </w:t>
      </w:r>
      <w:r>
        <w:rPr>
          <w:rFonts w:ascii="Times New Roman" w:hint="eastAsia"/>
          <w:sz w:val="36"/>
          <w:szCs w:val="28"/>
        </w:rPr>
        <w:t>评审办法</w:t>
      </w:r>
      <w:bookmarkEnd w:id="208"/>
    </w:p>
    <w:p w:rsidR="00D96DFE" w:rsidRDefault="00F0743A">
      <w:pPr>
        <w:pStyle w:val="a7"/>
        <w:jc w:val="left"/>
        <w:outlineLvl w:val="1"/>
        <w:rPr>
          <w:rFonts w:ascii="Times New Roman" w:eastAsia="宋体"/>
          <w:b/>
          <w:sz w:val="24"/>
          <w:szCs w:val="21"/>
        </w:rPr>
      </w:pPr>
      <w:bookmarkStart w:id="209" w:name="_Toc184723304"/>
      <w:r>
        <w:rPr>
          <w:rFonts w:ascii="Times New Roman" w:eastAsia="宋体" w:hint="eastAsia"/>
          <w:b/>
          <w:sz w:val="24"/>
          <w:szCs w:val="21"/>
        </w:rPr>
        <w:t>一、资格性审查、符合性审查。</w:t>
      </w:r>
      <w:bookmarkEnd w:id="209"/>
    </w:p>
    <w:tbl>
      <w:tblPr>
        <w:tblW w:w="88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465"/>
        <w:gridCol w:w="6110"/>
        <w:gridCol w:w="1275"/>
      </w:tblGrid>
      <w:tr w:rsidR="00D96DFE">
        <w:trPr>
          <w:trHeight w:val="590"/>
          <w:jc w:val="center"/>
        </w:trPr>
        <w:tc>
          <w:tcPr>
            <w:tcW w:w="1465" w:type="dxa"/>
            <w:tcBorders>
              <w:top w:val="double" w:sz="4" w:space="0" w:color="auto"/>
              <w:left w:val="double" w:sz="4" w:space="0" w:color="auto"/>
              <w:bottom w:val="single" w:sz="4" w:space="0" w:color="auto"/>
              <w:right w:val="single" w:sz="4" w:space="0" w:color="auto"/>
            </w:tcBorders>
            <w:vAlign w:val="center"/>
          </w:tcPr>
          <w:p w:rsidR="00D96DFE" w:rsidRDefault="00F0743A" w:rsidP="004147F3">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审查项目</w:t>
            </w:r>
          </w:p>
        </w:tc>
        <w:tc>
          <w:tcPr>
            <w:tcW w:w="6110" w:type="dxa"/>
            <w:tcBorders>
              <w:top w:val="double" w:sz="4" w:space="0" w:color="auto"/>
              <w:left w:val="single" w:sz="4" w:space="0" w:color="auto"/>
              <w:bottom w:val="single" w:sz="4" w:space="0" w:color="auto"/>
              <w:right w:val="single" w:sz="4" w:space="0" w:color="auto"/>
            </w:tcBorders>
            <w:vAlign w:val="center"/>
          </w:tcPr>
          <w:p w:rsidR="00D96DFE" w:rsidRDefault="00F0743A" w:rsidP="004147F3">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内容</w:t>
            </w:r>
          </w:p>
        </w:tc>
        <w:tc>
          <w:tcPr>
            <w:tcW w:w="1275" w:type="dxa"/>
            <w:tcBorders>
              <w:top w:val="double" w:sz="4" w:space="0" w:color="auto"/>
              <w:left w:val="single" w:sz="4" w:space="0" w:color="auto"/>
              <w:bottom w:val="single" w:sz="4" w:space="0" w:color="auto"/>
              <w:right w:val="double" w:sz="4" w:space="0" w:color="auto"/>
            </w:tcBorders>
          </w:tcPr>
          <w:p w:rsidR="00D96DFE" w:rsidRDefault="00F0743A" w:rsidP="004147F3">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是否符合</w:t>
            </w:r>
          </w:p>
        </w:tc>
      </w:tr>
      <w:tr w:rsidR="00D96DFE">
        <w:trPr>
          <w:trHeight w:val="951"/>
          <w:jc w:val="center"/>
        </w:trPr>
        <w:tc>
          <w:tcPr>
            <w:tcW w:w="1465" w:type="dxa"/>
            <w:vMerge w:val="restart"/>
            <w:tcBorders>
              <w:top w:val="single" w:sz="4" w:space="0" w:color="auto"/>
              <w:left w:val="double" w:sz="4" w:space="0" w:color="auto"/>
              <w:right w:val="single" w:sz="4" w:space="0" w:color="auto"/>
            </w:tcBorders>
            <w:vAlign w:val="center"/>
          </w:tcPr>
          <w:p w:rsidR="00D96DFE" w:rsidRDefault="00F0743A">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资格性审查</w:t>
            </w:r>
          </w:p>
        </w:tc>
        <w:tc>
          <w:tcPr>
            <w:tcW w:w="6110" w:type="dxa"/>
            <w:tcBorders>
              <w:top w:val="single" w:sz="4" w:space="0" w:color="auto"/>
              <w:left w:val="single" w:sz="4" w:space="0" w:color="auto"/>
              <w:right w:val="single" w:sz="4" w:space="0" w:color="auto"/>
            </w:tcBorders>
            <w:vAlign w:val="center"/>
          </w:tcPr>
          <w:p w:rsidR="00D96DFE" w:rsidRDefault="00F0743A">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有效的营业执照</w:t>
            </w:r>
            <w:r>
              <w:rPr>
                <w:rFonts w:ascii="宋体" w:hAnsi="宋体" w:hint="eastAsia"/>
                <w:sz w:val="24"/>
                <w:szCs w:val="21"/>
              </w:rPr>
              <w:t>（或事业法人登记证或身份证等相关证明）。</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pStyle w:val="afd"/>
              <w:adjustRightInd w:val="0"/>
              <w:snapToGrid w:val="0"/>
              <w:spacing w:line="360" w:lineRule="auto"/>
              <w:ind w:firstLineChars="0" w:firstLine="0"/>
              <w:jc w:val="left"/>
              <w:rPr>
                <w:rFonts w:ascii="Times New Roman" w:hAnsi="Times New Roman"/>
                <w:bCs/>
                <w:sz w:val="24"/>
              </w:rPr>
            </w:pPr>
          </w:p>
        </w:tc>
      </w:tr>
      <w:tr w:rsidR="00D96DFE">
        <w:trPr>
          <w:trHeight w:val="692"/>
          <w:jc w:val="center"/>
        </w:trPr>
        <w:tc>
          <w:tcPr>
            <w:tcW w:w="1465" w:type="dxa"/>
            <w:vMerge/>
            <w:tcBorders>
              <w:left w:val="double" w:sz="4" w:space="0" w:color="auto"/>
              <w:right w:val="single" w:sz="4" w:space="0" w:color="auto"/>
            </w:tcBorders>
            <w:vAlign w:val="center"/>
          </w:tcPr>
          <w:p w:rsidR="00D96DFE" w:rsidRDefault="00D96DFE">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96DFE" w:rsidRDefault="00F0743A">
            <w:pPr>
              <w:adjustRightInd w:val="0"/>
              <w:snapToGrid w:val="0"/>
              <w:spacing w:line="360" w:lineRule="auto"/>
              <w:rPr>
                <w:rFonts w:eastAsia="宋体"/>
                <w:sz w:val="24"/>
                <w:szCs w:val="21"/>
              </w:rPr>
            </w:pPr>
            <w:r>
              <w:rPr>
                <w:rFonts w:eastAsia="宋体" w:hint="eastAsia"/>
                <w:sz w:val="24"/>
                <w:szCs w:val="21"/>
              </w:rPr>
              <w:t>2</w:t>
            </w:r>
            <w:r>
              <w:rPr>
                <w:rFonts w:eastAsia="宋体"/>
                <w:sz w:val="24"/>
                <w:szCs w:val="21"/>
              </w:rPr>
              <w:t>.</w:t>
            </w:r>
            <w:r>
              <w:rPr>
                <w:rFonts w:eastAsia="宋体" w:hint="eastAsia"/>
                <w:bCs/>
                <w:sz w:val="24"/>
                <w:szCs w:val="21"/>
              </w:rPr>
              <w:t>经营场所证明材料（房产证明或经营场所租赁合同等相关证明）</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adjustRightInd w:val="0"/>
              <w:snapToGrid w:val="0"/>
              <w:spacing w:line="360" w:lineRule="auto"/>
              <w:jc w:val="left"/>
              <w:rPr>
                <w:rFonts w:eastAsia="宋体"/>
                <w:sz w:val="24"/>
                <w:szCs w:val="21"/>
              </w:rPr>
            </w:pPr>
          </w:p>
        </w:tc>
      </w:tr>
      <w:tr w:rsidR="00D96DFE">
        <w:trPr>
          <w:trHeight w:val="692"/>
          <w:jc w:val="center"/>
        </w:trPr>
        <w:tc>
          <w:tcPr>
            <w:tcW w:w="1465" w:type="dxa"/>
            <w:vMerge/>
            <w:tcBorders>
              <w:left w:val="double" w:sz="4" w:space="0" w:color="auto"/>
              <w:right w:val="single" w:sz="4" w:space="0" w:color="auto"/>
            </w:tcBorders>
            <w:vAlign w:val="center"/>
          </w:tcPr>
          <w:p w:rsidR="00D96DFE" w:rsidRDefault="00D96DFE">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96DFE" w:rsidRDefault="00F0743A">
            <w:pPr>
              <w:adjustRightInd w:val="0"/>
              <w:snapToGrid w:val="0"/>
              <w:spacing w:line="360" w:lineRule="auto"/>
              <w:rPr>
                <w:rFonts w:eastAsia="宋体"/>
                <w:sz w:val="24"/>
                <w:szCs w:val="21"/>
              </w:rPr>
            </w:pPr>
            <w:r>
              <w:rPr>
                <w:rFonts w:eastAsia="宋体" w:hint="eastAsia"/>
                <w:sz w:val="24"/>
                <w:szCs w:val="21"/>
              </w:rPr>
              <w:t>3.</w:t>
            </w:r>
            <w:r>
              <w:rPr>
                <w:rFonts w:eastAsia="宋体" w:hint="eastAsia"/>
                <w:sz w:val="24"/>
                <w:szCs w:val="21"/>
              </w:rPr>
              <w:t>汽车整车维修二类以上（含二类）资质</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adjustRightInd w:val="0"/>
              <w:snapToGrid w:val="0"/>
              <w:spacing w:line="360" w:lineRule="auto"/>
              <w:jc w:val="left"/>
              <w:rPr>
                <w:rFonts w:eastAsia="宋体"/>
                <w:sz w:val="24"/>
                <w:szCs w:val="21"/>
              </w:rPr>
            </w:pPr>
          </w:p>
        </w:tc>
      </w:tr>
      <w:tr w:rsidR="00D96DFE">
        <w:trPr>
          <w:trHeight w:val="702"/>
          <w:jc w:val="center"/>
        </w:trPr>
        <w:tc>
          <w:tcPr>
            <w:tcW w:w="1465" w:type="dxa"/>
            <w:vMerge/>
            <w:tcBorders>
              <w:left w:val="double" w:sz="4" w:space="0" w:color="auto"/>
              <w:bottom w:val="single" w:sz="4" w:space="0" w:color="auto"/>
              <w:right w:val="single" w:sz="4" w:space="0" w:color="auto"/>
            </w:tcBorders>
            <w:vAlign w:val="center"/>
          </w:tcPr>
          <w:p w:rsidR="00D96DFE" w:rsidRDefault="00D96DFE">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96DFE" w:rsidRDefault="00F0743A">
            <w:pPr>
              <w:adjustRightInd w:val="0"/>
              <w:snapToGrid w:val="0"/>
              <w:spacing w:line="360" w:lineRule="auto"/>
              <w:rPr>
                <w:rFonts w:eastAsia="宋体"/>
                <w:sz w:val="24"/>
                <w:szCs w:val="21"/>
              </w:rPr>
            </w:pPr>
            <w:r>
              <w:rPr>
                <w:rFonts w:eastAsia="宋体" w:hint="eastAsia"/>
                <w:sz w:val="24"/>
                <w:szCs w:val="21"/>
              </w:rPr>
              <w:t>4</w:t>
            </w:r>
            <w:r>
              <w:rPr>
                <w:rFonts w:eastAsia="宋体"/>
                <w:sz w:val="24"/>
                <w:szCs w:val="21"/>
              </w:rPr>
              <w:t>.</w:t>
            </w:r>
            <w:r>
              <w:rPr>
                <w:rFonts w:eastAsia="宋体" w:hint="eastAsia"/>
                <w:bCs/>
                <w:sz w:val="24"/>
                <w:szCs w:val="21"/>
              </w:rPr>
              <w:t>本次遴选不接受联合体遴选响应</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adjustRightInd w:val="0"/>
              <w:snapToGrid w:val="0"/>
              <w:spacing w:line="360" w:lineRule="auto"/>
              <w:jc w:val="left"/>
              <w:rPr>
                <w:rFonts w:eastAsia="宋体"/>
                <w:sz w:val="24"/>
                <w:szCs w:val="21"/>
              </w:rPr>
            </w:pPr>
          </w:p>
        </w:tc>
      </w:tr>
      <w:tr w:rsidR="00D96DFE">
        <w:trPr>
          <w:trHeight w:val="699"/>
          <w:jc w:val="center"/>
        </w:trPr>
        <w:tc>
          <w:tcPr>
            <w:tcW w:w="1465" w:type="dxa"/>
            <w:vMerge w:val="restart"/>
            <w:tcBorders>
              <w:top w:val="single" w:sz="4" w:space="0" w:color="auto"/>
              <w:left w:val="double" w:sz="4" w:space="0" w:color="auto"/>
              <w:bottom w:val="double" w:sz="4" w:space="0" w:color="auto"/>
              <w:right w:val="single" w:sz="4" w:space="0" w:color="auto"/>
            </w:tcBorders>
            <w:vAlign w:val="center"/>
          </w:tcPr>
          <w:p w:rsidR="00D96DFE" w:rsidRDefault="00F0743A">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符合性审查</w:t>
            </w:r>
          </w:p>
        </w:tc>
        <w:tc>
          <w:tcPr>
            <w:tcW w:w="6110" w:type="dxa"/>
            <w:tcBorders>
              <w:top w:val="single" w:sz="4" w:space="0" w:color="auto"/>
              <w:left w:val="single" w:sz="4" w:space="0" w:color="auto"/>
              <w:bottom w:val="single" w:sz="4" w:space="0" w:color="auto"/>
              <w:right w:val="single" w:sz="4" w:space="0" w:color="auto"/>
            </w:tcBorders>
            <w:vAlign w:val="center"/>
          </w:tcPr>
          <w:p w:rsidR="00D96DFE" w:rsidRDefault="00F0743A">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响应文件资料完整，打印、盖章、签字等情况符合要求。</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pStyle w:val="afd"/>
              <w:adjustRightInd w:val="0"/>
              <w:snapToGrid w:val="0"/>
              <w:spacing w:line="360" w:lineRule="auto"/>
              <w:ind w:firstLineChars="0" w:firstLine="0"/>
              <w:jc w:val="left"/>
              <w:rPr>
                <w:rFonts w:ascii="Times New Roman" w:hAnsi="Times New Roman"/>
                <w:bCs/>
                <w:sz w:val="24"/>
              </w:rPr>
            </w:pPr>
          </w:p>
        </w:tc>
      </w:tr>
      <w:tr w:rsidR="00D96DFE">
        <w:trPr>
          <w:trHeight w:val="688"/>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D96DFE" w:rsidRDefault="00D96DFE">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96DFE" w:rsidRDefault="00F0743A">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2.</w:t>
            </w:r>
            <w:r>
              <w:rPr>
                <w:rFonts w:ascii="Times New Roman" w:hAnsi="Times New Roman" w:hint="eastAsia"/>
                <w:bCs/>
                <w:sz w:val="24"/>
              </w:rPr>
              <w:t>有效的法定代表人／授权委托书。</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pStyle w:val="afd"/>
              <w:adjustRightInd w:val="0"/>
              <w:snapToGrid w:val="0"/>
              <w:spacing w:line="360" w:lineRule="auto"/>
              <w:ind w:firstLineChars="0" w:firstLine="0"/>
              <w:jc w:val="left"/>
              <w:rPr>
                <w:rFonts w:ascii="Times New Roman" w:hAnsi="Times New Roman"/>
                <w:bCs/>
                <w:sz w:val="24"/>
              </w:rPr>
            </w:pPr>
          </w:p>
        </w:tc>
      </w:tr>
      <w:tr w:rsidR="00D96DFE">
        <w:trPr>
          <w:trHeight w:val="684"/>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D96DFE" w:rsidRDefault="00D96DFE">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D96DFE" w:rsidRDefault="00F0743A">
            <w:pPr>
              <w:pStyle w:val="TableParagraph"/>
              <w:kinsoku w:val="0"/>
              <w:overflowPunct w:val="0"/>
              <w:spacing w:line="360" w:lineRule="auto"/>
              <w:jc w:val="both"/>
              <w:rPr>
                <w:rFonts w:ascii="宋体" w:cs="宋体"/>
              </w:rPr>
            </w:pPr>
            <w:r>
              <w:rPr>
                <w:rFonts w:ascii="宋体" w:cs="宋体"/>
              </w:rPr>
              <w:t>3</w:t>
            </w:r>
            <w:r>
              <w:rPr>
                <w:rFonts w:ascii="宋体" w:cs="宋体" w:hint="eastAsia"/>
              </w:rPr>
              <w:t>.报价总金额未超过本项目采购项目预算。</w:t>
            </w:r>
          </w:p>
        </w:tc>
        <w:tc>
          <w:tcPr>
            <w:tcW w:w="1275" w:type="dxa"/>
            <w:tcBorders>
              <w:top w:val="single" w:sz="4" w:space="0" w:color="auto"/>
              <w:left w:val="single" w:sz="4" w:space="0" w:color="auto"/>
              <w:bottom w:val="single" w:sz="4" w:space="0" w:color="auto"/>
              <w:right w:val="double" w:sz="4" w:space="0" w:color="auto"/>
            </w:tcBorders>
            <w:vAlign w:val="center"/>
          </w:tcPr>
          <w:p w:rsidR="00D96DFE" w:rsidRDefault="00D96DFE">
            <w:pPr>
              <w:pStyle w:val="afd"/>
              <w:adjustRightInd w:val="0"/>
              <w:snapToGrid w:val="0"/>
              <w:spacing w:line="360" w:lineRule="auto"/>
              <w:ind w:firstLineChars="0" w:firstLine="0"/>
              <w:jc w:val="left"/>
              <w:rPr>
                <w:rFonts w:ascii="Times New Roman" w:hAnsi="Times New Roman"/>
                <w:bCs/>
                <w:color w:val="FF0000"/>
                <w:sz w:val="24"/>
              </w:rPr>
            </w:pPr>
          </w:p>
        </w:tc>
      </w:tr>
      <w:tr w:rsidR="00D96DFE">
        <w:trPr>
          <w:trHeight w:val="666"/>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D96DFE" w:rsidRDefault="00D96DFE">
            <w:pPr>
              <w:widowControl/>
              <w:spacing w:line="360" w:lineRule="auto"/>
              <w:rPr>
                <w:rFonts w:eastAsia="宋体"/>
                <w:bCs/>
                <w:sz w:val="24"/>
                <w:szCs w:val="22"/>
              </w:rPr>
            </w:pPr>
          </w:p>
        </w:tc>
        <w:tc>
          <w:tcPr>
            <w:tcW w:w="6110" w:type="dxa"/>
            <w:tcBorders>
              <w:top w:val="single" w:sz="4" w:space="0" w:color="auto"/>
              <w:left w:val="single" w:sz="4" w:space="0" w:color="auto"/>
              <w:bottom w:val="double" w:sz="4" w:space="0" w:color="auto"/>
              <w:right w:val="single" w:sz="4" w:space="0" w:color="auto"/>
            </w:tcBorders>
            <w:vAlign w:val="center"/>
          </w:tcPr>
          <w:p w:rsidR="00D96DFE" w:rsidRDefault="00F0743A">
            <w:pPr>
              <w:pStyle w:val="TableParagraph"/>
              <w:kinsoku w:val="0"/>
              <w:overflowPunct w:val="0"/>
              <w:spacing w:line="360" w:lineRule="auto"/>
              <w:jc w:val="both"/>
            </w:pPr>
            <w:r>
              <w:t>4.</w:t>
            </w:r>
            <w:r>
              <w:rPr>
                <w:rFonts w:hint="eastAsia"/>
              </w:rPr>
              <w:t>没有其他未实质性响应文件要求的。</w:t>
            </w:r>
          </w:p>
        </w:tc>
        <w:tc>
          <w:tcPr>
            <w:tcW w:w="1275" w:type="dxa"/>
            <w:tcBorders>
              <w:top w:val="single" w:sz="4" w:space="0" w:color="auto"/>
              <w:left w:val="single" w:sz="4" w:space="0" w:color="auto"/>
              <w:bottom w:val="double" w:sz="4" w:space="0" w:color="auto"/>
              <w:right w:val="double" w:sz="4" w:space="0" w:color="auto"/>
            </w:tcBorders>
            <w:vAlign w:val="center"/>
          </w:tcPr>
          <w:p w:rsidR="00D96DFE" w:rsidRDefault="00D96DFE">
            <w:pPr>
              <w:pStyle w:val="afd"/>
              <w:adjustRightInd w:val="0"/>
              <w:snapToGrid w:val="0"/>
              <w:spacing w:line="360" w:lineRule="auto"/>
              <w:ind w:firstLineChars="0" w:firstLine="0"/>
              <w:jc w:val="left"/>
              <w:rPr>
                <w:rFonts w:ascii="Times New Roman" w:hAnsi="Times New Roman"/>
                <w:bCs/>
                <w:color w:val="FF0000"/>
                <w:sz w:val="24"/>
              </w:rPr>
            </w:pPr>
          </w:p>
        </w:tc>
      </w:tr>
    </w:tbl>
    <w:p w:rsidR="00D96DFE" w:rsidRDefault="00F0743A">
      <w:pPr>
        <w:spacing w:line="360" w:lineRule="auto"/>
        <w:rPr>
          <w:rFonts w:ascii="宋体" w:eastAsia="宋体" w:hAnsi="宋体"/>
          <w:color w:val="000000"/>
          <w:sz w:val="24"/>
          <w:szCs w:val="24"/>
        </w:rPr>
      </w:pPr>
      <w:r>
        <w:rPr>
          <w:rFonts w:ascii="宋体" w:eastAsia="宋体" w:hAnsi="宋体" w:hint="eastAsia"/>
          <w:color w:val="000000"/>
          <w:sz w:val="24"/>
          <w:szCs w:val="24"/>
        </w:rPr>
        <w:t>备注：1.每一项符合的打“√”，不符合的打“×”。</w:t>
      </w:r>
    </w:p>
    <w:p w:rsidR="00D96DFE" w:rsidRDefault="00F0743A">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 xml:space="preserve">  2.</w:t>
      </w:r>
      <w:r>
        <w:rPr>
          <w:rFonts w:ascii="宋体" w:eastAsia="宋体" w:hAnsi="宋体" w:hint="eastAsia"/>
          <w:sz w:val="24"/>
          <w:szCs w:val="24"/>
        </w:rPr>
        <w:t>评</w:t>
      </w:r>
      <w:r>
        <w:rPr>
          <w:rFonts w:ascii="宋体" w:eastAsia="宋体" w:hAnsi="宋体" w:hint="eastAsia"/>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rsidR="00D96DFE" w:rsidRDefault="00F0743A">
      <w:pPr>
        <w:tabs>
          <w:tab w:val="left" w:pos="1365"/>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w:t>
      </w:r>
      <w:r>
        <w:rPr>
          <w:rFonts w:eastAsia="宋体"/>
          <w:sz w:val="24"/>
          <w:szCs w:val="21"/>
        </w:rPr>
        <w:t>价格核准：</w:t>
      </w:r>
      <w:r>
        <w:rPr>
          <w:rFonts w:eastAsia="宋体" w:hint="eastAsia"/>
          <w:sz w:val="24"/>
          <w:szCs w:val="21"/>
        </w:rPr>
        <w:t>遴选</w:t>
      </w:r>
      <w:r>
        <w:rPr>
          <w:rFonts w:eastAsia="宋体"/>
          <w:sz w:val="24"/>
          <w:szCs w:val="21"/>
        </w:rPr>
        <w:t>小组对有效供应商的详细报价进行复核，审查是否有计算上的错误或供货范围上的错误。对错误修正的原则如下：</w:t>
      </w:r>
    </w:p>
    <w:p w:rsidR="00D96DFE" w:rsidRDefault="00F0743A">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.1</w:t>
      </w:r>
      <w:r>
        <w:rPr>
          <w:rFonts w:eastAsia="宋体"/>
          <w:sz w:val="24"/>
          <w:szCs w:val="21"/>
        </w:rPr>
        <w:t>响应文件的大写金额和小写金额不一致的，以大写金额为准</w:t>
      </w:r>
      <w:r>
        <w:rPr>
          <w:rFonts w:eastAsia="宋体" w:hint="eastAsia"/>
          <w:sz w:val="24"/>
          <w:szCs w:val="21"/>
        </w:rPr>
        <w:t>。</w:t>
      </w:r>
    </w:p>
    <w:p w:rsidR="00D96DFE" w:rsidRDefault="00F0743A">
      <w:pPr>
        <w:tabs>
          <w:tab w:val="left" w:pos="1365"/>
          <w:tab w:val="left" w:pos="1470"/>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.2</w:t>
      </w:r>
      <w:r>
        <w:rPr>
          <w:rFonts w:eastAsia="宋体"/>
          <w:sz w:val="24"/>
          <w:szCs w:val="21"/>
        </w:rPr>
        <w:t>当单价和数量的乘积与总价不一致时，以单价为准，并修正总价，但单价金额小数点有明显错误的除外</w:t>
      </w:r>
      <w:r>
        <w:rPr>
          <w:rFonts w:eastAsia="宋体" w:hint="eastAsia"/>
          <w:sz w:val="24"/>
          <w:szCs w:val="21"/>
        </w:rPr>
        <w:t>。</w:t>
      </w:r>
    </w:p>
    <w:p w:rsidR="00D96DFE" w:rsidRDefault="00F0743A">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.3</w:t>
      </w:r>
      <w:r>
        <w:rPr>
          <w:rFonts w:eastAsia="宋体"/>
          <w:sz w:val="24"/>
          <w:szCs w:val="21"/>
        </w:rPr>
        <w:t>当分项之和与总价不一致时，以单价为准，并修正总价。</w:t>
      </w:r>
    </w:p>
    <w:p w:rsidR="00D96DFE" w:rsidRDefault="00F0743A">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3.4</w:t>
      </w:r>
      <w:r>
        <w:rPr>
          <w:rFonts w:eastAsia="宋体" w:hint="eastAsia"/>
          <w:sz w:val="24"/>
          <w:szCs w:val="21"/>
        </w:rPr>
        <w:t>遴选小组认为投标（响应）人的报价明显低于其他通过符合性审查投标人的报价，有可能影响产品质量或者不能诚信履约的，应当要求其在遴选现场</w:t>
      </w:r>
      <w:r>
        <w:rPr>
          <w:rFonts w:eastAsia="宋体" w:hint="eastAsia"/>
          <w:sz w:val="24"/>
          <w:szCs w:val="21"/>
        </w:rPr>
        <w:lastRenderedPageBreak/>
        <w:t>合理的时间内提供书面说明，必要时提交相关证明材料；投标（响应）人不能证明其报价合理性的，遴选小组应当将其作为无效投标处理。</w:t>
      </w:r>
    </w:p>
    <w:p w:rsidR="00D96DFE" w:rsidRDefault="00F0743A">
      <w:pPr>
        <w:tabs>
          <w:tab w:val="left" w:pos="1245"/>
        </w:tabs>
        <w:spacing w:line="360" w:lineRule="auto"/>
        <w:outlineLvl w:val="2"/>
        <w:rPr>
          <w:rFonts w:eastAsia="宋体"/>
          <w:b/>
          <w:sz w:val="24"/>
          <w:szCs w:val="21"/>
        </w:rPr>
      </w:pPr>
      <w:r>
        <w:rPr>
          <w:rFonts w:eastAsia="宋体" w:hint="eastAsia"/>
          <w:b/>
          <w:sz w:val="24"/>
          <w:szCs w:val="21"/>
        </w:rPr>
        <w:t>二、详细评审</w:t>
      </w:r>
    </w:p>
    <w:tbl>
      <w:tblPr>
        <w:tblStyle w:val="af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42"/>
        <w:gridCol w:w="1418"/>
        <w:gridCol w:w="4819"/>
        <w:gridCol w:w="1043"/>
      </w:tblGrid>
      <w:tr w:rsidR="00D96DFE">
        <w:trPr>
          <w:trHeight w:val="637"/>
        </w:trPr>
        <w:tc>
          <w:tcPr>
            <w:tcW w:w="1242" w:type="dxa"/>
            <w:vAlign w:val="center"/>
          </w:tcPr>
          <w:p w:rsidR="00D96DFE" w:rsidRDefault="00F0743A">
            <w:pPr>
              <w:jc w:val="center"/>
              <w:rPr>
                <w:sz w:val="22"/>
                <w:szCs w:val="15"/>
              </w:rPr>
            </w:pPr>
            <w:r>
              <w:rPr>
                <w:rFonts w:hint="eastAsia"/>
                <w:sz w:val="22"/>
                <w:szCs w:val="15"/>
              </w:rPr>
              <w:t>评审因素</w:t>
            </w:r>
          </w:p>
        </w:tc>
        <w:tc>
          <w:tcPr>
            <w:tcW w:w="1418" w:type="dxa"/>
            <w:vAlign w:val="center"/>
          </w:tcPr>
          <w:p w:rsidR="00D96DFE" w:rsidRDefault="00F0743A">
            <w:pPr>
              <w:jc w:val="center"/>
              <w:rPr>
                <w:sz w:val="22"/>
                <w:szCs w:val="15"/>
              </w:rPr>
            </w:pPr>
            <w:r>
              <w:rPr>
                <w:rFonts w:hint="eastAsia"/>
                <w:sz w:val="22"/>
                <w:szCs w:val="15"/>
              </w:rPr>
              <w:t>评分项目</w:t>
            </w:r>
          </w:p>
        </w:tc>
        <w:tc>
          <w:tcPr>
            <w:tcW w:w="4819" w:type="dxa"/>
            <w:vAlign w:val="center"/>
          </w:tcPr>
          <w:p w:rsidR="00D96DFE" w:rsidRDefault="00F0743A">
            <w:pPr>
              <w:jc w:val="center"/>
              <w:rPr>
                <w:sz w:val="22"/>
                <w:szCs w:val="15"/>
              </w:rPr>
            </w:pPr>
            <w:r>
              <w:rPr>
                <w:rFonts w:hint="eastAsia"/>
                <w:sz w:val="22"/>
                <w:szCs w:val="15"/>
              </w:rPr>
              <w:t>评分标准</w:t>
            </w:r>
          </w:p>
        </w:tc>
        <w:tc>
          <w:tcPr>
            <w:tcW w:w="1043" w:type="dxa"/>
            <w:vAlign w:val="center"/>
          </w:tcPr>
          <w:p w:rsidR="00D96DFE" w:rsidRDefault="00F0743A">
            <w:pPr>
              <w:jc w:val="center"/>
              <w:rPr>
                <w:sz w:val="22"/>
                <w:szCs w:val="15"/>
              </w:rPr>
            </w:pPr>
            <w:r>
              <w:rPr>
                <w:rFonts w:hint="eastAsia"/>
                <w:sz w:val="22"/>
                <w:szCs w:val="15"/>
              </w:rPr>
              <w:t>得分</w:t>
            </w:r>
          </w:p>
        </w:tc>
      </w:tr>
      <w:tr w:rsidR="00D96DFE">
        <w:tc>
          <w:tcPr>
            <w:tcW w:w="1242" w:type="dxa"/>
            <w:vMerge w:val="restart"/>
            <w:vAlign w:val="center"/>
          </w:tcPr>
          <w:p w:rsidR="00D96DFE" w:rsidRDefault="00F0743A">
            <w:pPr>
              <w:jc w:val="center"/>
              <w:rPr>
                <w:sz w:val="22"/>
                <w:szCs w:val="15"/>
              </w:rPr>
            </w:pPr>
            <w:r>
              <w:rPr>
                <w:rFonts w:hint="eastAsia"/>
                <w:sz w:val="22"/>
                <w:szCs w:val="15"/>
              </w:rPr>
              <w:t>技术评分</w:t>
            </w:r>
          </w:p>
          <w:p w:rsidR="00D96DFE" w:rsidRDefault="00F0743A" w:rsidP="00A62DFA">
            <w:pPr>
              <w:jc w:val="center"/>
              <w:rPr>
                <w:sz w:val="22"/>
                <w:szCs w:val="15"/>
              </w:rPr>
            </w:pPr>
            <w:r>
              <w:rPr>
                <w:rFonts w:hint="eastAsia"/>
                <w:sz w:val="22"/>
                <w:szCs w:val="15"/>
              </w:rPr>
              <w:t>（</w:t>
            </w:r>
            <w:r w:rsidR="00A62DFA">
              <w:rPr>
                <w:rFonts w:hint="eastAsia"/>
                <w:sz w:val="22"/>
                <w:szCs w:val="15"/>
              </w:rPr>
              <w:t>30</w:t>
            </w:r>
            <w:r>
              <w:rPr>
                <w:rFonts w:hint="eastAsia"/>
                <w:sz w:val="22"/>
                <w:szCs w:val="15"/>
              </w:rPr>
              <w:t>分）</w:t>
            </w:r>
          </w:p>
        </w:tc>
        <w:tc>
          <w:tcPr>
            <w:tcW w:w="1418" w:type="dxa"/>
            <w:vAlign w:val="center"/>
          </w:tcPr>
          <w:p w:rsidR="00D96DFE" w:rsidRDefault="00F0743A">
            <w:pPr>
              <w:jc w:val="center"/>
              <w:rPr>
                <w:sz w:val="22"/>
                <w:szCs w:val="15"/>
              </w:rPr>
            </w:pPr>
            <w:r>
              <w:rPr>
                <w:rFonts w:hint="eastAsia"/>
                <w:sz w:val="22"/>
                <w:szCs w:val="15"/>
              </w:rPr>
              <w:t>场地设施</w:t>
            </w:r>
          </w:p>
          <w:p w:rsidR="00D96DFE" w:rsidRDefault="00F0743A">
            <w:pPr>
              <w:jc w:val="center"/>
              <w:rPr>
                <w:sz w:val="22"/>
                <w:szCs w:val="15"/>
              </w:rPr>
            </w:pPr>
            <w:r>
              <w:rPr>
                <w:rFonts w:hint="eastAsia"/>
                <w:sz w:val="22"/>
                <w:szCs w:val="15"/>
              </w:rPr>
              <w:t>（提供现场图片资料）</w:t>
            </w:r>
          </w:p>
          <w:p w:rsidR="00D96DFE" w:rsidRDefault="00F0743A">
            <w:pPr>
              <w:jc w:val="center"/>
              <w:rPr>
                <w:sz w:val="22"/>
                <w:szCs w:val="15"/>
              </w:rPr>
            </w:pPr>
            <w:r>
              <w:rPr>
                <w:rFonts w:hint="eastAsia"/>
                <w:sz w:val="22"/>
                <w:szCs w:val="15"/>
              </w:rPr>
              <w:t>（</w:t>
            </w:r>
            <w:r>
              <w:rPr>
                <w:rFonts w:hint="eastAsia"/>
                <w:sz w:val="22"/>
                <w:szCs w:val="15"/>
              </w:rPr>
              <w:t>10</w:t>
            </w:r>
            <w:r>
              <w:rPr>
                <w:rFonts w:hint="eastAsia"/>
                <w:sz w:val="22"/>
                <w:szCs w:val="15"/>
              </w:rPr>
              <w:t>分）</w:t>
            </w:r>
          </w:p>
        </w:tc>
        <w:tc>
          <w:tcPr>
            <w:tcW w:w="4819" w:type="dxa"/>
          </w:tcPr>
          <w:p w:rsidR="00D96DFE" w:rsidRDefault="00F0743A">
            <w:pPr>
              <w:rPr>
                <w:sz w:val="22"/>
                <w:szCs w:val="15"/>
              </w:rPr>
            </w:pPr>
            <w:r>
              <w:rPr>
                <w:rFonts w:hint="eastAsia"/>
                <w:sz w:val="22"/>
                <w:szCs w:val="15"/>
              </w:rPr>
              <w:t>1</w:t>
            </w:r>
            <w:r>
              <w:rPr>
                <w:rFonts w:hint="eastAsia"/>
                <w:sz w:val="22"/>
                <w:szCs w:val="15"/>
              </w:rPr>
              <w:t>、场地设施条件：提供的资料体现其厂房整体规模和周边环境良好，内部布局规划合理、规范的得</w:t>
            </w:r>
            <w:r>
              <w:rPr>
                <w:rFonts w:hint="eastAsia"/>
                <w:sz w:val="22"/>
                <w:szCs w:val="15"/>
              </w:rPr>
              <w:t xml:space="preserve">6 </w:t>
            </w:r>
            <w:r>
              <w:rPr>
                <w:rFonts w:hint="eastAsia"/>
                <w:sz w:val="22"/>
                <w:szCs w:val="15"/>
              </w:rPr>
              <w:t>分；厂房整体规模和周边环境一般，内部布局划分基本合理、规范的得</w:t>
            </w:r>
            <w:r>
              <w:rPr>
                <w:rFonts w:hint="eastAsia"/>
                <w:sz w:val="22"/>
                <w:szCs w:val="15"/>
              </w:rPr>
              <w:t>3</w:t>
            </w:r>
            <w:r>
              <w:rPr>
                <w:rFonts w:hint="eastAsia"/>
                <w:sz w:val="22"/>
                <w:szCs w:val="15"/>
              </w:rPr>
              <w:t>分；厂房整体规模和周边环境较差，内部布局划分不规范的不得分；</w:t>
            </w:r>
          </w:p>
          <w:p w:rsidR="00D96DFE" w:rsidRDefault="00F0743A">
            <w:pPr>
              <w:rPr>
                <w:sz w:val="22"/>
                <w:szCs w:val="15"/>
              </w:rPr>
            </w:pPr>
            <w:r>
              <w:rPr>
                <w:rFonts w:hint="eastAsia"/>
                <w:sz w:val="22"/>
                <w:szCs w:val="15"/>
              </w:rPr>
              <w:t>2</w:t>
            </w:r>
            <w:r>
              <w:rPr>
                <w:rFonts w:hint="eastAsia"/>
                <w:sz w:val="22"/>
                <w:szCs w:val="15"/>
              </w:rPr>
              <w:t>、根据投标人经营场所所在地提供的便捷性、经</w:t>
            </w:r>
            <w:r>
              <w:rPr>
                <w:rFonts w:hint="eastAsia"/>
                <w:sz w:val="22"/>
                <w:szCs w:val="15"/>
              </w:rPr>
              <w:t xml:space="preserve"> </w:t>
            </w:r>
            <w:r>
              <w:rPr>
                <w:rFonts w:hint="eastAsia"/>
                <w:sz w:val="22"/>
                <w:szCs w:val="15"/>
              </w:rPr>
              <w:t>济性进行综合评分；车辆进出方便，停车便利、维</w:t>
            </w:r>
            <w:r>
              <w:rPr>
                <w:rFonts w:hint="eastAsia"/>
                <w:sz w:val="22"/>
                <w:szCs w:val="15"/>
              </w:rPr>
              <w:t xml:space="preserve"> </w:t>
            </w:r>
            <w:r>
              <w:rPr>
                <w:rFonts w:hint="eastAsia"/>
                <w:sz w:val="22"/>
                <w:szCs w:val="15"/>
              </w:rPr>
              <w:t>修环境宽敞的，得</w:t>
            </w:r>
            <w:r>
              <w:rPr>
                <w:rFonts w:hint="eastAsia"/>
                <w:sz w:val="22"/>
                <w:szCs w:val="15"/>
              </w:rPr>
              <w:t>4</w:t>
            </w:r>
            <w:r>
              <w:rPr>
                <w:rFonts w:hint="eastAsia"/>
                <w:sz w:val="22"/>
                <w:szCs w:val="15"/>
              </w:rPr>
              <w:t>分；车辆进出较方便，停车较</w:t>
            </w:r>
            <w:r>
              <w:rPr>
                <w:rFonts w:hint="eastAsia"/>
                <w:sz w:val="22"/>
                <w:szCs w:val="15"/>
              </w:rPr>
              <w:t xml:space="preserve"> </w:t>
            </w:r>
            <w:r>
              <w:rPr>
                <w:rFonts w:hint="eastAsia"/>
                <w:sz w:val="22"/>
                <w:szCs w:val="15"/>
              </w:rPr>
              <w:t>便利、维修环境一般的，得</w:t>
            </w:r>
            <w:r>
              <w:rPr>
                <w:rFonts w:hint="eastAsia"/>
                <w:sz w:val="22"/>
                <w:szCs w:val="15"/>
              </w:rPr>
              <w:t>2</w:t>
            </w:r>
            <w:r>
              <w:rPr>
                <w:rFonts w:hint="eastAsia"/>
                <w:sz w:val="22"/>
                <w:szCs w:val="15"/>
              </w:rPr>
              <w:t>分；车辆进出不便，</w:t>
            </w:r>
            <w:r>
              <w:rPr>
                <w:rFonts w:hint="eastAsia"/>
                <w:sz w:val="22"/>
                <w:szCs w:val="15"/>
              </w:rPr>
              <w:t xml:space="preserve"> </w:t>
            </w:r>
            <w:r>
              <w:rPr>
                <w:rFonts w:hint="eastAsia"/>
                <w:sz w:val="22"/>
                <w:szCs w:val="15"/>
              </w:rPr>
              <w:t>维修环境差不得分。</w:t>
            </w:r>
          </w:p>
        </w:tc>
        <w:tc>
          <w:tcPr>
            <w:tcW w:w="1043" w:type="dxa"/>
          </w:tcPr>
          <w:p w:rsidR="00D96DFE" w:rsidRDefault="00D96DFE">
            <w:pPr>
              <w:rPr>
                <w:sz w:val="22"/>
                <w:szCs w:val="15"/>
              </w:rPr>
            </w:pPr>
          </w:p>
        </w:tc>
      </w:tr>
      <w:tr w:rsidR="00D96DFE">
        <w:tc>
          <w:tcPr>
            <w:tcW w:w="1242" w:type="dxa"/>
            <w:vMerge/>
            <w:vAlign w:val="center"/>
          </w:tcPr>
          <w:p w:rsidR="00D96DFE" w:rsidRDefault="00D96DFE">
            <w:pPr>
              <w:jc w:val="center"/>
              <w:rPr>
                <w:sz w:val="22"/>
                <w:szCs w:val="15"/>
              </w:rPr>
            </w:pPr>
          </w:p>
        </w:tc>
        <w:tc>
          <w:tcPr>
            <w:tcW w:w="1418" w:type="dxa"/>
            <w:vAlign w:val="center"/>
          </w:tcPr>
          <w:p w:rsidR="00D96DFE" w:rsidRDefault="00F0743A">
            <w:pPr>
              <w:jc w:val="center"/>
              <w:rPr>
                <w:sz w:val="22"/>
                <w:szCs w:val="15"/>
              </w:rPr>
            </w:pPr>
            <w:r>
              <w:rPr>
                <w:rFonts w:hint="eastAsia"/>
                <w:sz w:val="22"/>
                <w:szCs w:val="15"/>
              </w:rPr>
              <w:t>维修及售后服务方案</w:t>
            </w:r>
          </w:p>
          <w:p w:rsidR="00D96DFE" w:rsidRDefault="00F0743A">
            <w:pPr>
              <w:jc w:val="center"/>
              <w:rPr>
                <w:sz w:val="22"/>
                <w:szCs w:val="15"/>
              </w:rPr>
            </w:pPr>
            <w:r>
              <w:rPr>
                <w:rFonts w:hint="eastAsia"/>
                <w:sz w:val="22"/>
                <w:szCs w:val="15"/>
              </w:rPr>
              <w:t>（</w:t>
            </w:r>
            <w:r>
              <w:rPr>
                <w:rFonts w:hint="eastAsia"/>
                <w:sz w:val="22"/>
                <w:szCs w:val="15"/>
              </w:rPr>
              <w:t>15</w:t>
            </w:r>
            <w:r>
              <w:rPr>
                <w:rFonts w:hint="eastAsia"/>
                <w:sz w:val="22"/>
                <w:szCs w:val="15"/>
              </w:rPr>
              <w:t>分）</w:t>
            </w:r>
          </w:p>
        </w:tc>
        <w:tc>
          <w:tcPr>
            <w:tcW w:w="4819" w:type="dxa"/>
          </w:tcPr>
          <w:p w:rsidR="00D96DFE" w:rsidRDefault="00F0743A">
            <w:pPr>
              <w:spacing w:line="320" w:lineRule="exact"/>
              <w:rPr>
                <w:rFonts w:ascii="宋体" w:hAnsi="宋体" w:cs="宋体"/>
                <w:sz w:val="22"/>
                <w:szCs w:val="16"/>
              </w:rPr>
            </w:pPr>
            <w:r>
              <w:rPr>
                <w:rFonts w:ascii="宋体" w:hAnsi="宋体" w:cs="宋体" w:hint="eastAsia"/>
                <w:sz w:val="22"/>
                <w:szCs w:val="16"/>
              </w:rPr>
              <w:t>根据投标人针对本项目提供的维修及售后服务方案（包括但不限于①服务响应时间和方式，②维修服务流程，③售后服务流程）进行评审：</w:t>
            </w:r>
          </w:p>
          <w:p w:rsidR="00D96DFE" w:rsidRDefault="00F0743A">
            <w:pPr>
              <w:spacing w:line="320" w:lineRule="exact"/>
              <w:rPr>
                <w:rFonts w:ascii="宋体" w:hAnsi="宋体" w:cs="宋体"/>
                <w:sz w:val="22"/>
                <w:szCs w:val="16"/>
              </w:rPr>
            </w:pPr>
            <w:r>
              <w:rPr>
                <w:rFonts w:ascii="宋体" w:hAnsi="宋体" w:cs="宋体" w:hint="eastAsia"/>
                <w:sz w:val="22"/>
                <w:szCs w:val="16"/>
              </w:rPr>
              <w:t>1</w:t>
            </w:r>
            <w:r>
              <w:rPr>
                <w:rFonts w:ascii="宋体" w:hAnsi="宋体" w:cs="宋体" w:hint="eastAsia"/>
                <w:sz w:val="22"/>
                <w:szCs w:val="16"/>
              </w:rPr>
              <w:t>、服务方案科学、完整、详细，能完全切合本项目实际需求且有可行性和可操作性，对可能存在（出现）的问题有前瞻性并有对应的应急预案和解决措施且应急预案和解决措施涵盖全面的得</w:t>
            </w:r>
            <w:r>
              <w:rPr>
                <w:rFonts w:ascii="宋体" w:hAnsi="宋体" w:cs="宋体" w:hint="eastAsia"/>
                <w:sz w:val="22"/>
                <w:szCs w:val="16"/>
              </w:rPr>
              <w:t>15</w:t>
            </w:r>
            <w:r>
              <w:rPr>
                <w:rFonts w:ascii="宋体" w:hAnsi="宋体" w:cs="宋体" w:hint="eastAsia"/>
                <w:sz w:val="22"/>
                <w:szCs w:val="16"/>
              </w:rPr>
              <w:t>分；</w:t>
            </w:r>
          </w:p>
          <w:p w:rsidR="00D96DFE" w:rsidRDefault="00F0743A">
            <w:pPr>
              <w:spacing w:line="320" w:lineRule="exact"/>
              <w:rPr>
                <w:rFonts w:ascii="宋体" w:hAnsi="宋体" w:cs="宋体"/>
                <w:sz w:val="22"/>
                <w:szCs w:val="16"/>
              </w:rPr>
            </w:pPr>
            <w:r>
              <w:rPr>
                <w:rFonts w:ascii="宋体" w:hAnsi="宋体" w:cs="宋体" w:hint="eastAsia"/>
                <w:sz w:val="22"/>
                <w:szCs w:val="16"/>
              </w:rPr>
              <w:t>2</w:t>
            </w:r>
            <w:r>
              <w:rPr>
                <w:rFonts w:ascii="宋体" w:hAnsi="宋体" w:cs="宋体" w:hint="eastAsia"/>
                <w:sz w:val="22"/>
                <w:szCs w:val="16"/>
              </w:rPr>
              <w:t>、服务方案科学、完整、详细，能切合本项目实际需求且有可行性和可操作性，对可能存在（出现）的问题有预判并有对应的应急预案和解决措施，但应急预案和解决措施存在局限性的得</w:t>
            </w:r>
            <w:r>
              <w:rPr>
                <w:rFonts w:ascii="宋体" w:hAnsi="宋体" w:cs="宋体" w:hint="eastAsia"/>
                <w:sz w:val="22"/>
                <w:szCs w:val="16"/>
              </w:rPr>
              <w:t>10</w:t>
            </w:r>
            <w:r>
              <w:rPr>
                <w:rFonts w:ascii="宋体" w:hAnsi="宋体" w:cs="宋体" w:hint="eastAsia"/>
                <w:sz w:val="22"/>
                <w:szCs w:val="16"/>
              </w:rPr>
              <w:t>分；</w:t>
            </w:r>
          </w:p>
          <w:p w:rsidR="00D96DFE" w:rsidRDefault="00F0743A">
            <w:pPr>
              <w:rPr>
                <w:rFonts w:ascii="宋体" w:hAnsi="宋体" w:cs="宋体"/>
                <w:sz w:val="22"/>
                <w:szCs w:val="16"/>
              </w:rPr>
            </w:pPr>
            <w:r>
              <w:rPr>
                <w:rFonts w:ascii="宋体" w:hAnsi="宋体" w:cs="宋体" w:hint="eastAsia"/>
                <w:sz w:val="22"/>
                <w:szCs w:val="16"/>
              </w:rPr>
              <w:t>3</w:t>
            </w:r>
            <w:r>
              <w:rPr>
                <w:rFonts w:ascii="宋体" w:hAnsi="宋体" w:cs="宋体" w:hint="eastAsia"/>
                <w:sz w:val="22"/>
                <w:szCs w:val="16"/>
              </w:rPr>
              <w:t>、服务方案存在问题或漏洞，但仍能基本切合本项目实际需求，对可能存在（出现）的问题有预判或有对应的应急预案和解决措施的得</w:t>
            </w:r>
            <w:r>
              <w:rPr>
                <w:rFonts w:ascii="宋体" w:hAnsi="宋体" w:cs="宋体" w:hint="eastAsia"/>
                <w:sz w:val="22"/>
                <w:szCs w:val="16"/>
              </w:rPr>
              <w:t>5</w:t>
            </w:r>
            <w:r>
              <w:rPr>
                <w:rFonts w:ascii="宋体" w:hAnsi="宋体" w:cs="宋体" w:hint="eastAsia"/>
                <w:sz w:val="22"/>
                <w:szCs w:val="16"/>
              </w:rPr>
              <w:t>分；</w:t>
            </w:r>
          </w:p>
          <w:p w:rsidR="00D96DFE" w:rsidRDefault="00F0743A">
            <w:pPr>
              <w:rPr>
                <w:sz w:val="22"/>
                <w:szCs w:val="15"/>
              </w:rPr>
            </w:pPr>
            <w:r>
              <w:rPr>
                <w:rFonts w:ascii="宋体" w:hAnsi="宋体" w:cs="宋体" w:hint="eastAsia"/>
                <w:sz w:val="22"/>
                <w:szCs w:val="16"/>
              </w:rPr>
              <w:t>4</w:t>
            </w:r>
            <w:r>
              <w:rPr>
                <w:rFonts w:ascii="宋体" w:hAnsi="宋体" w:cs="宋体" w:hint="eastAsia"/>
                <w:sz w:val="22"/>
                <w:szCs w:val="16"/>
              </w:rPr>
              <w:t>、服务方案存在问题或漏洞，不能切合本项目实际需求，且对可能存在（出现）的问题有没有预判或与实际情况存在偏差，应急预案和解决措施笼统、模糊的不得分；</w:t>
            </w:r>
          </w:p>
        </w:tc>
        <w:tc>
          <w:tcPr>
            <w:tcW w:w="1043" w:type="dxa"/>
          </w:tcPr>
          <w:p w:rsidR="00D96DFE" w:rsidRDefault="00D96DFE">
            <w:pPr>
              <w:rPr>
                <w:sz w:val="22"/>
                <w:szCs w:val="15"/>
              </w:rPr>
            </w:pPr>
          </w:p>
        </w:tc>
      </w:tr>
      <w:tr w:rsidR="00D96DFE">
        <w:tc>
          <w:tcPr>
            <w:tcW w:w="1242" w:type="dxa"/>
            <w:vMerge/>
            <w:vAlign w:val="center"/>
          </w:tcPr>
          <w:p w:rsidR="00D96DFE" w:rsidRDefault="00D96DFE">
            <w:pPr>
              <w:jc w:val="center"/>
              <w:rPr>
                <w:sz w:val="22"/>
                <w:szCs w:val="15"/>
              </w:rPr>
            </w:pPr>
          </w:p>
        </w:tc>
        <w:tc>
          <w:tcPr>
            <w:tcW w:w="1418" w:type="dxa"/>
            <w:vAlign w:val="center"/>
          </w:tcPr>
          <w:p w:rsidR="00D96DFE" w:rsidRDefault="00F0743A">
            <w:pPr>
              <w:jc w:val="center"/>
              <w:rPr>
                <w:sz w:val="22"/>
                <w:szCs w:val="15"/>
              </w:rPr>
            </w:pPr>
            <w:r>
              <w:rPr>
                <w:rFonts w:hint="eastAsia"/>
                <w:sz w:val="22"/>
                <w:szCs w:val="15"/>
              </w:rPr>
              <w:t>规章制度</w:t>
            </w:r>
          </w:p>
          <w:p w:rsidR="00D96DFE" w:rsidRDefault="00F0743A" w:rsidP="00A62DFA">
            <w:pPr>
              <w:jc w:val="center"/>
              <w:rPr>
                <w:sz w:val="22"/>
                <w:szCs w:val="15"/>
              </w:rPr>
            </w:pPr>
            <w:r>
              <w:rPr>
                <w:rFonts w:hint="eastAsia"/>
                <w:sz w:val="22"/>
                <w:szCs w:val="15"/>
              </w:rPr>
              <w:t>（</w:t>
            </w:r>
            <w:r w:rsidR="00A62DFA">
              <w:rPr>
                <w:rFonts w:hint="eastAsia"/>
                <w:sz w:val="22"/>
                <w:szCs w:val="15"/>
              </w:rPr>
              <w:t>5</w:t>
            </w:r>
            <w:r>
              <w:rPr>
                <w:rFonts w:hint="eastAsia"/>
                <w:sz w:val="22"/>
                <w:szCs w:val="15"/>
              </w:rPr>
              <w:t>分）</w:t>
            </w:r>
          </w:p>
        </w:tc>
        <w:tc>
          <w:tcPr>
            <w:tcW w:w="4819" w:type="dxa"/>
          </w:tcPr>
          <w:p w:rsidR="00D96DFE" w:rsidRDefault="00F0743A">
            <w:pPr>
              <w:rPr>
                <w:sz w:val="22"/>
                <w:szCs w:val="15"/>
              </w:rPr>
            </w:pPr>
            <w:r>
              <w:rPr>
                <w:rFonts w:hint="eastAsia"/>
                <w:sz w:val="22"/>
                <w:szCs w:val="15"/>
              </w:rPr>
              <w:t>根据投标人提供的《安全生产管理制度》、《车辆维修档案管理制度》、《配件管理制度》等相关管理制度进行评审：</w:t>
            </w:r>
          </w:p>
          <w:p w:rsidR="00D96DFE" w:rsidRDefault="00F0743A">
            <w:pPr>
              <w:rPr>
                <w:sz w:val="22"/>
                <w:szCs w:val="15"/>
              </w:rPr>
            </w:pPr>
            <w:r>
              <w:rPr>
                <w:rFonts w:hint="eastAsia"/>
                <w:sz w:val="22"/>
                <w:szCs w:val="15"/>
              </w:rPr>
              <w:t>1</w:t>
            </w:r>
            <w:r>
              <w:rPr>
                <w:rFonts w:hint="eastAsia"/>
                <w:sz w:val="22"/>
                <w:szCs w:val="15"/>
              </w:rPr>
              <w:t>、制度齐全、涵盖面广、非常规范的得</w:t>
            </w:r>
            <w:r w:rsidR="00A62DFA">
              <w:rPr>
                <w:rFonts w:hint="eastAsia"/>
                <w:sz w:val="22"/>
                <w:szCs w:val="15"/>
              </w:rPr>
              <w:t>5</w:t>
            </w:r>
            <w:r>
              <w:rPr>
                <w:rFonts w:hint="eastAsia"/>
                <w:sz w:val="22"/>
                <w:szCs w:val="15"/>
              </w:rPr>
              <w:t>分；</w:t>
            </w:r>
          </w:p>
          <w:p w:rsidR="00D96DFE" w:rsidRDefault="00F0743A">
            <w:pPr>
              <w:rPr>
                <w:sz w:val="22"/>
                <w:szCs w:val="15"/>
              </w:rPr>
            </w:pPr>
            <w:r>
              <w:rPr>
                <w:rFonts w:hint="eastAsia"/>
                <w:sz w:val="22"/>
                <w:szCs w:val="15"/>
              </w:rPr>
              <w:t>2</w:t>
            </w:r>
            <w:r>
              <w:rPr>
                <w:rFonts w:hint="eastAsia"/>
                <w:sz w:val="22"/>
                <w:szCs w:val="15"/>
              </w:rPr>
              <w:t>、制度齐全、涵盖面一般、较为规范的得</w:t>
            </w:r>
            <w:r w:rsidR="00A62DFA">
              <w:rPr>
                <w:rFonts w:hint="eastAsia"/>
                <w:sz w:val="22"/>
                <w:szCs w:val="15"/>
              </w:rPr>
              <w:t>3</w:t>
            </w:r>
            <w:r>
              <w:rPr>
                <w:rFonts w:hint="eastAsia"/>
                <w:sz w:val="22"/>
                <w:szCs w:val="15"/>
              </w:rPr>
              <w:t>分；</w:t>
            </w:r>
          </w:p>
          <w:p w:rsidR="00D96DFE" w:rsidRDefault="00F0743A">
            <w:pPr>
              <w:rPr>
                <w:sz w:val="22"/>
                <w:szCs w:val="15"/>
              </w:rPr>
            </w:pPr>
            <w:r>
              <w:rPr>
                <w:rFonts w:hint="eastAsia"/>
                <w:sz w:val="22"/>
                <w:szCs w:val="15"/>
              </w:rPr>
              <w:t>3</w:t>
            </w:r>
            <w:r>
              <w:rPr>
                <w:rFonts w:hint="eastAsia"/>
                <w:sz w:val="22"/>
                <w:szCs w:val="15"/>
              </w:rPr>
              <w:t>、制度不齐全或不规范的不得分。</w:t>
            </w:r>
          </w:p>
        </w:tc>
        <w:tc>
          <w:tcPr>
            <w:tcW w:w="1043" w:type="dxa"/>
          </w:tcPr>
          <w:p w:rsidR="00D96DFE" w:rsidRDefault="00D96DFE">
            <w:pPr>
              <w:rPr>
                <w:sz w:val="22"/>
                <w:szCs w:val="15"/>
              </w:rPr>
            </w:pPr>
          </w:p>
        </w:tc>
      </w:tr>
      <w:tr w:rsidR="00D96DFE">
        <w:tc>
          <w:tcPr>
            <w:tcW w:w="1242" w:type="dxa"/>
            <w:vMerge w:val="restart"/>
            <w:vAlign w:val="center"/>
          </w:tcPr>
          <w:p w:rsidR="00D96DFE" w:rsidRDefault="00F0743A">
            <w:pPr>
              <w:jc w:val="center"/>
              <w:rPr>
                <w:sz w:val="22"/>
                <w:szCs w:val="15"/>
              </w:rPr>
            </w:pPr>
            <w:r>
              <w:rPr>
                <w:rFonts w:hint="eastAsia"/>
                <w:sz w:val="22"/>
                <w:szCs w:val="15"/>
              </w:rPr>
              <w:t>商务评分</w:t>
            </w:r>
          </w:p>
          <w:p w:rsidR="00D96DFE" w:rsidRDefault="00F0743A">
            <w:pPr>
              <w:jc w:val="center"/>
              <w:rPr>
                <w:sz w:val="22"/>
                <w:szCs w:val="15"/>
              </w:rPr>
            </w:pPr>
            <w:r>
              <w:rPr>
                <w:rFonts w:hint="eastAsia"/>
                <w:sz w:val="22"/>
                <w:szCs w:val="15"/>
              </w:rPr>
              <w:t>（</w:t>
            </w:r>
            <w:r>
              <w:rPr>
                <w:rFonts w:hint="eastAsia"/>
                <w:sz w:val="22"/>
                <w:szCs w:val="15"/>
              </w:rPr>
              <w:t>28</w:t>
            </w:r>
            <w:r>
              <w:rPr>
                <w:rFonts w:hint="eastAsia"/>
                <w:sz w:val="22"/>
                <w:szCs w:val="15"/>
              </w:rPr>
              <w:t>分）</w:t>
            </w:r>
          </w:p>
        </w:tc>
        <w:tc>
          <w:tcPr>
            <w:tcW w:w="1418" w:type="dxa"/>
            <w:vAlign w:val="center"/>
          </w:tcPr>
          <w:p w:rsidR="00D96DFE" w:rsidRDefault="00F0743A">
            <w:pPr>
              <w:jc w:val="center"/>
              <w:rPr>
                <w:sz w:val="22"/>
                <w:szCs w:val="15"/>
              </w:rPr>
            </w:pPr>
            <w:r>
              <w:rPr>
                <w:rFonts w:hint="eastAsia"/>
                <w:sz w:val="22"/>
                <w:szCs w:val="15"/>
              </w:rPr>
              <w:t>同类项目业绩情况</w:t>
            </w:r>
          </w:p>
          <w:p w:rsidR="00D96DFE" w:rsidRDefault="00F0743A">
            <w:pPr>
              <w:jc w:val="center"/>
              <w:rPr>
                <w:sz w:val="22"/>
                <w:szCs w:val="15"/>
              </w:rPr>
            </w:pPr>
            <w:r>
              <w:rPr>
                <w:rFonts w:hint="eastAsia"/>
                <w:sz w:val="22"/>
                <w:szCs w:val="15"/>
              </w:rPr>
              <w:t>（</w:t>
            </w:r>
            <w:r>
              <w:rPr>
                <w:rFonts w:hint="eastAsia"/>
                <w:sz w:val="22"/>
                <w:szCs w:val="15"/>
              </w:rPr>
              <w:t>3</w:t>
            </w:r>
            <w:r>
              <w:rPr>
                <w:rFonts w:hint="eastAsia"/>
                <w:sz w:val="22"/>
                <w:szCs w:val="15"/>
              </w:rPr>
              <w:t>分）</w:t>
            </w:r>
          </w:p>
        </w:tc>
        <w:tc>
          <w:tcPr>
            <w:tcW w:w="4819" w:type="dxa"/>
          </w:tcPr>
          <w:p w:rsidR="00D96DFE" w:rsidRDefault="00F0743A">
            <w:pPr>
              <w:rPr>
                <w:sz w:val="22"/>
                <w:szCs w:val="15"/>
              </w:rPr>
            </w:pPr>
            <w:r>
              <w:rPr>
                <w:rFonts w:hint="eastAsia"/>
                <w:sz w:val="22"/>
                <w:szCs w:val="15"/>
              </w:rPr>
              <w:t>提供</w:t>
            </w:r>
            <w:r>
              <w:rPr>
                <w:rFonts w:hint="eastAsia"/>
                <w:sz w:val="22"/>
                <w:szCs w:val="15"/>
              </w:rPr>
              <w:t>2022</w:t>
            </w:r>
            <w:r>
              <w:rPr>
                <w:rFonts w:hint="eastAsia"/>
                <w:sz w:val="22"/>
                <w:szCs w:val="15"/>
              </w:rPr>
              <w:t>年以来政府单位、医疗机构、大型厂房等定点维修服务业绩，每提供一家单位得</w:t>
            </w:r>
            <w:r>
              <w:rPr>
                <w:rFonts w:hint="eastAsia"/>
                <w:sz w:val="22"/>
                <w:szCs w:val="15"/>
              </w:rPr>
              <w:t>1</w:t>
            </w:r>
            <w:r>
              <w:rPr>
                <w:rFonts w:hint="eastAsia"/>
                <w:sz w:val="22"/>
                <w:szCs w:val="15"/>
              </w:rPr>
              <w:t>分，最高</w:t>
            </w:r>
            <w:r>
              <w:rPr>
                <w:rFonts w:hint="eastAsia"/>
                <w:sz w:val="22"/>
                <w:szCs w:val="15"/>
              </w:rPr>
              <w:t>3</w:t>
            </w:r>
            <w:r>
              <w:rPr>
                <w:rFonts w:hint="eastAsia"/>
                <w:sz w:val="22"/>
                <w:szCs w:val="15"/>
              </w:rPr>
              <w:t>分（需提供合同或中标通知书或结账证明，</w:t>
            </w:r>
            <w:r>
              <w:rPr>
                <w:rFonts w:hint="eastAsia"/>
                <w:sz w:val="22"/>
                <w:szCs w:val="15"/>
              </w:rPr>
              <w:t xml:space="preserve"> </w:t>
            </w:r>
            <w:r>
              <w:rPr>
                <w:rFonts w:hint="eastAsia"/>
                <w:sz w:val="22"/>
                <w:szCs w:val="15"/>
              </w:rPr>
              <w:lastRenderedPageBreak/>
              <w:t>并加盖公章）</w:t>
            </w:r>
          </w:p>
        </w:tc>
        <w:tc>
          <w:tcPr>
            <w:tcW w:w="1043" w:type="dxa"/>
          </w:tcPr>
          <w:p w:rsidR="00D96DFE" w:rsidRDefault="00D96DFE">
            <w:pPr>
              <w:rPr>
                <w:sz w:val="22"/>
                <w:szCs w:val="15"/>
              </w:rPr>
            </w:pPr>
          </w:p>
        </w:tc>
      </w:tr>
      <w:tr w:rsidR="00D96DFE">
        <w:tc>
          <w:tcPr>
            <w:tcW w:w="1242" w:type="dxa"/>
            <w:vMerge/>
            <w:vAlign w:val="center"/>
          </w:tcPr>
          <w:p w:rsidR="00D96DFE" w:rsidRDefault="00D96DFE">
            <w:pPr>
              <w:jc w:val="center"/>
              <w:rPr>
                <w:sz w:val="22"/>
                <w:szCs w:val="15"/>
              </w:rPr>
            </w:pPr>
          </w:p>
        </w:tc>
        <w:tc>
          <w:tcPr>
            <w:tcW w:w="1418" w:type="dxa"/>
            <w:vAlign w:val="center"/>
          </w:tcPr>
          <w:p w:rsidR="00D96DFE" w:rsidRDefault="00F0743A">
            <w:pPr>
              <w:jc w:val="center"/>
              <w:rPr>
                <w:sz w:val="22"/>
                <w:szCs w:val="15"/>
              </w:rPr>
            </w:pPr>
            <w:r>
              <w:rPr>
                <w:rFonts w:hint="eastAsia"/>
                <w:sz w:val="22"/>
                <w:szCs w:val="15"/>
              </w:rPr>
              <w:t>车辆维人员修资质证书（</w:t>
            </w:r>
            <w:r>
              <w:rPr>
                <w:rFonts w:hint="eastAsia"/>
                <w:sz w:val="22"/>
                <w:szCs w:val="15"/>
              </w:rPr>
              <w:t>3</w:t>
            </w:r>
            <w:r>
              <w:rPr>
                <w:rFonts w:hint="eastAsia"/>
                <w:sz w:val="22"/>
                <w:szCs w:val="15"/>
              </w:rPr>
              <w:t>分）</w:t>
            </w:r>
          </w:p>
        </w:tc>
        <w:tc>
          <w:tcPr>
            <w:tcW w:w="4819" w:type="dxa"/>
          </w:tcPr>
          <w:p w:rsidR="00D96DFE" w:rsidRDefault="00F0743A">
            <w:pPr>
              <w:rPr>
                <w:sz w:val="22"/>
                <w:szCs w:val="15"/>
              </w:rPr>
            </w:pPr>
            <w:r>
              <w:rPr>
                <w:rFonts w:hint="eastAsia"/>
                <w:sz w:val="22"/>
                <w:szCs w:val="15"/>
              </w:rPr>
              <w:t>具有机动车相关资质维修人员证书，每提供</w:t>
            </w:r>
            <w:r>
              <w:rPr>
                <w:rFonts w:hint="eastAsia"/>
                <w:sz w:val="22"/>
                <w:szCs w:val="15"/>
              </w:rPr>
              <w:t>1</w:t>
            </w:r>
            <w:r>
              <w:rPr>
                <w:rFonts w:hint="eastAsia"/>
                <w:sz w:val="22"/>
                <w:szCs w:val="15"/>
              </w:rPr>
              <w:t>个得</w:t>
            </w:r>
            <w:r>
              <w:rPr>
                <w:rFonts w:hint="eastAsia"/>
                <w:sz w:val="22"/>
                <w:szCs w:val="15"/>
              </w:rPr>
              <w:t>1</w:t>
            </w:r>
            <w:r>
              <w:rPr>
                <w:rFonts w:hint="eastAsia"/>
                <w:sz w:val="22"/>
                <w:szCs w:val="15"/>
              </w:rPr>
              <w:t>分，最高得</w:t>
            </w:r>
            <w:r>
              <w:rPr>
                <w:rFonts w:hint="eastAsia"/>
                <w:sz w:val="22"/>
                <w:szCs w:val="15"/>
              </w:rPr>
              <w:t>3</w:t>
            </w:r>
            <w:r>
              <w:rPr>
                <w:rFonts w:hint="eastAsia"/>
                <w:sz w:val="22"/>
                <w:szCs w:val="15"/>
              </w:rPr>
              <w:t>分。</w:t>
            </w:r>
          </w:p>
        </w:tc>
        <w:tc>
          <w:tcPr>
            <w:tcW w:w="1043" w:type="dxa"/>
          </w:tcPr>
          <w:p w:rsidR="00D96DFE" w:rsidRDefault="00D96DFE">
            <w:pPr>
              <w:rPr>
                <w:sz w:val="22"/>
                <w:szCs w:val="15"/>
              </w:rPr>
            </w:pPr>
          </w:p>
        </w:tc>
      </w:tr>
      <w:tr w:rsidR="00D96DFE">
        <w:tc>
          <w:tcPr>
            <w:tcW w:w="1242" w:type="dxa"/>
            <w:vMerge/>
            <w:vAlign w:val="center"/>
          </w:tcPr>
          <w:p w:rsidR="00D96DFE" w:rsidRDefault="00D96DFE">
            <w:pPr>
              <w:jc w:val="center"/>
              <w:rPr>
                <w:sz w:val="22"/>
                <w:szCs w:val="15"/>
              </w:rPr>
            </w:pPr>
          </w:p>
        </w:tc>
        <w:tc>
          <w:tcPr>
            <w:tcW w:w="1418" w:type="dxa"/>
            <w:vAlign w:val="center"/>
          </w:tcPr>
          <w:p w:rsidR="00D96DFE" w:rsidRDefault="00F0743A">
            <w:pPr>
              <w:jc w:val="center"/>
              <w:rPr>
                <w:sz w:val="22"/>
                <w:szCs w:val="15"/>
              </w:rPr>
            </w:pPr>
            <w:r>
              <w:rPr>
                <w:rFonts w:hint="eastAsia"/>
                <w:sz w:val="22"/>
                <w:szCs w:val="15"/>
              </w:rPr>
              <w:t>配备车辆检修设备情况</w:t>
            </w:r>
          </w:p>
          <w:p w:rsidR="00D96DFE" w:rsidRDefault="00F0743A">
            <w:pPr>
              <w:jc w:val="center"/>
              <w:rPr>
                <w:sz w:val="22"/>
                <w:szCs w:val="15"/>
              </w:rPr>
            </w:pPr>
            <w:r>
              <w:rPr>
                <w:rFonts w:hint="eastAsia"/>
                <w:sz w:val="22"/>
                <w:szCs w:val="15"/>
              </w:rPr>
              <w:t>（提供设备图片资料）</w:t>
            </w:r>
          </w:p>
          <w:p w:rsidR="00D96DFE" w:rsidRDefault="00F0743A">
            <w:pPr>
              <w:jc w:val="center"/>
              <w:rPr>
                <w:sz w:val="22"/>
                <w:szCs w:val="15"/>
              </w:rPr>
            </w:pPr>
            <w:r>
              <w:rPr>
                <w:rFonts w:hint="eastAsia"/>
                <w:sz w:val="22"/>
                <w:szCs w:val="15"/>
              </w:rPr>
              <w:t>（</w:t>
            </w:r>
            <w:r>
              <w:rPr>
                <w:rFonts w:hint="eastAsia"/>
                <w:sz w:val="22"/>
                <w:szCs w:val="15"/>
              </w:rPr>
              <w:t>10</w:t>
            </w:r>
            <w:r>
              <w:rPr>
                <w:rFonts w:hint="eastAsia"/>
                <w:sz w:val="22"/>
                <w:szCs w:val="15"/>
              </w:rPr>
              <w:t>分）</w:t>
            </w:r>
          </w:p>
        </w:tc>
        <w:tc>
          <w:tcPr>
            <w:tcW w:w="4819" w:type="dxa"/>
          </w:tcPr>
          <w:p w:rsidR="00D96DFE" w:rsidRDefault="007E613B">
            <w:pPr>
              <w:rPr>
                <w:sz w:val="22"/>
                <w:szCs w:val="15"/>
              </w:rPr>
            </w:pPr>
            <w:r w:rsidRPr="007E613B">
              <w:rPr>
                <w:rFonts w:hint="eastAsia"/>
                <w:sz w:val="22"/>
                <w:szCs w:val="15"/>
              </w:rPr>
              <w:t>具有</w:t>
            </w:r>
            <w:r w:rsidRPr="007E613B">
              <w:rPr>
                <w:rFonts w:hint="eastAsia"/>
                <w:sz w:val="22"/>
                <w:szCs w:val="15"/>
              </w:rPr>
              <w:t>1</w:t>
            </w:r>
            <w:r w:rsidRPr="007E613B">
              <w:rPr>
                <w:rFonts w:hint="eastAsia"/>
                <w:sz w:val="22"/>
                <w:szCs w:val="15"/>
              </w:rPr>
              <w:t>、举升机；</w:t>
            </w:r>
            <w:r w:rsidRPr="007E613B">
              <w:rPr>
                <w:rFonts w:hint="eastAsia"/>
                <w:sz w:val="22"/>
                <w:szCs w:val="15"/>
              </w:rPr>
              <w:t>2</w:t>
            </w:r>
            <w:r w:rsidRPr="007E613B">
              <w:rPr>
                <w:rFonts w:hint="eastAsia"/>
                <w:sz w:val="22"/>
                <w:szCs w:val="15"/>
              </w:rPr>
              <w:t>、轮胎轮轴拆装设备；</w:t>
            </w:r>
            <w:r w:rsidRPr="007E613B">
              <w:rPr>
                <w:rFonts w:hint="eastAsia"/>
                <w:sz w:val="22"/>
                <w:szCs w:val="15"/>
              </w:rPr>
              <w:t>3</w:t>
            </w:r>
            <w:r w:rsidRPr="007E613B">
              <w:rPr>
                <w:rFonts w:hint="eastAsia"/>
                <w:sz w:val="22"/>
                <w:szCs w:val="15"/>
              </w:rPr>
              <w:t>、机油加注器；</w:t>
            </w:r>
            <w:r w:rsidRPr="007E613B">
              <w:rPr>
                <w:rFonts w:hint="eastAsia"/>
                <w:sz w:val="22"/>
                <w:szCs w:val="15"/>
              </w:rPr>
              <w:t>4</w:t>
            </w:r>
            <w:r w:rsidRPr="007E613B">
              <w:rPr>
                <w:rFonts w:hint="eastAsia"/>
                <w:sz w:val="22"/>
                <w:szCs w:val="15"/>
              </w:rPr>
              <w:t>、电控汽油喷射系统检测设备（含电脑解码仪）；</w:t>
            </w:r>
            <w:r w:rsidRPr="007E613B">
              <w:rPr>
                <w:rFonts w:hint="eastAsia"/>
                <w:sz w:val="22"/>
                <w:szCs w:val="15"/>
              </w:rPr>
              <w:t>5</w:t>
            </w:r>
            <w:r w:rsidRPr="007E613B">
              <w:rPr>
                <w:rFonts w:hint="eastAsia"/>
                <w:sz w:val="22"/>
                <w:szCs w:val="15"/>
              </w:rPr>
              <w:t>、制冷剂加注器和制冷剂回收、净化、回充装置；</w:t>
            </w:r>
            <w:r w:rsidRPr="007E613B">
              <w:rPr>
                <w:rFonts w:hint="eastAsia"/>
                <w:sz w:val="22"/>
                <w:szCs w:val="15"/>
              </w:rPr>
              <w:t>6</w:t>
            </w:r>
            <w:r w:rsidRPr="007E613B">
              <w:rPr>
                <w:rFonts w:hint="eastAsia"/>
                <w:sz w:val="22"/>
                <w:szCs w:val="15"/>
              </w:rPr>
              <w:t>、四轮定位仪；</w:t>
            </w:r>
            <w:r w:rsidRPr="007E613B">
              <w:rPr>
                <w:rFonts w:hint="eastAsia"/>
                <w:sz w:val="22"/>
                <w:szCs w:val="15"/>
              </w:rPr>
              <w:t>7</w:t>
            </w:r>
            <w:r w:rsidRPr="007E613B">
              <w:rPr>
                <w:rFonts w:hint="eastAsia"/>
                <w:sz w:val="22"/>
                <w:szCs w:val="15"/>
              </w:rPr>
              <w:t>、车轮动平衡机；</w:t>
            </w:r>
            <w:r w:rsidRPr="007E613B">
              <w:rPr>
                <w:rFonts w:hint="eastAsia"/>
                <w:sz w:val="22"/>
                <w:szCs w:val="15"/>
              </w:rPr>
              <w:t>8</w:t>
            </w:r>
            <w:r w:rsidRPr="007E613B">
              <w:rPr>
                <w:rFonts w:hint="eastAsia"/>
                <w:sz w:val="22"/>
                <w:szCs w:val="15"/>
              </w:rPr>
              <w:t>、钣金整形机；</w:t>
            </w:r>
            <w:r w:rsidRPr="007E613B">
              <w:rPr>
                <w:rFonts w:hint="eastAsia"/>
                <w:sz w:val="22"/>
                <w:szCs w:val="15"/>
              </w:rPr>
              <w:t>9</w:t>
            </w:r>
            <w:r w:rsidRPr="007E613B">
              <w:rPr>
                <w:rFonts w:hint="eastAsia"/>
                <w:sz w:val="22"/>
                <w:szCs w:val="15"/>
              </w:rPr>
              <w:t>、环保喷烤漆房和喷漆设备；</w:t>
            </w:r>
            <w:r w:rsidRPr="007E613B">
              <w:rPr>
                <w:rFonts w:hint="eastAsia"/>
                <w:sz w:val="22"/>
                <w:szCs w:val="15"/>
              </w:rPr>
              <w:t>10</w:t>
            </w:r>
            <w:r w:rsidRPr="007E613B">
              <w:rPr>
                <w:rFonts w:hint="eastAsia"/>
                <w:sz w:val="22"/>
                <w:szCs w:val="15"/>
              </w:rPr>
              <w:t>、全车电控电气系统检测诊断设备；以上全有的得</w:t>
            </w:r>
            <w:r w:rsidRPr="007E613B">
              <w:rPr>
                <w:rFonts w:hint="eastAsia"/>
                <w:sz w:val="22"/>
                <w:szCs w:val="15"/>
              </w:rPr>
              <w:t>10</w:t>
            </w:r>
            <w:r w:rsidRPr="007E613B">
              <w:rPr>
                <w:rFonts w:hint="eastAsia"/>
                <w:sz w:val="22"/>
                <w:szCs w:val="15"/>
              </w:rPr>
              <w:t>分，每少一样减</w:t>
            </w:r>
            <w:r w:rsidRPr="007E613B">
              <w:rPr>
                <w:rFonts w:hint="eastAsia"/>
                <w:sz w:val="22"/>
                <w:szCs w:val="15"/>
              </w:rPr>
              <w:t>1</w:t>
            </w:r>
            <w:r w:rsidRPr="007E613B">
              <w:rPr>
                <w:rFonts w:hint="eastAsia"/>
                <w:sz w:val="22"/>
                <w:szCs w:val="15"/>
              </w:rPr>
              <w:t>分。</w:t>
            </w:r>
          </w:p>
        </w:tc>
        <w:tc>
          <w:tcPr>
            <w:tcW w:w="1043" w:type="dxa"/>
          </w:tcPr>
          <w:p w:rsidR="00D96DFE" w:rsidRDefault="00D96DFE">
            <w:pPr>
              <w:rPr>
                <w:sz w:val="22"/>
                <w:szCs w:val="15"/>
              </w:rPr>
            </w:pPr>
          </w:p>
        </w:tc>
      </w:tr>
      <w:tr w:rsidR="00D96DFE">
        <w:tc>
          <w:tcPr>
            <w:tcW w:w="1242" w:type="dxa"/>
            <w:vMerge/>
            <w:vAlign w:val="center"/>
          </w:tcPr>
          <w:p w:rsidR="00D96DFE" w:rsidRDefault="00D96DFE">
            <w:pPr>
              <w:jc w:val="center"/>
              <w:rPr>
                <w:sz w:val="22"/>
                <w:szCs w:val="15"/>
              </w:rPr>
            </w:pPr>
          </w:p>
        </w:tc>
        <w:tc>
          <w:tcPr>
            <w:tcW w:w="1418" w:type="dxa"/>
            <w:vAlign w:val="center"/>
          </w:tcPr>
          <w:p w:rsidR="00D96DFE" w:rsidRDefault="00F0743A">
            <w:pPr>
              <w:jc w:val="center"/>
              <w:rPr>
                <w:sz w:val="22"/>
                <w:szCs w:val="15"/>
              </w:rPr>
            </w:pPr>
            <w:r>
              <w:rPr>
                <w:rFonts w:hint="eastAsia"/>
                <w:sz w:val="22"/>
                <w:szCs w:val="15"/>
              </w:rPr>
              <w:t>服务承诺</w:t>
            </w:r>
          </w:p>
          <w:p w:rsidR="00D96DFE" w:rsidRDefault="00F0743A">
            <w:pPr>
              <w:jc w:val="center"/>
              <w:rPr>
                <w:sz w:val="22"/>
                <w:szCs w:val="15"/>
              </w:rPr>
            </w:pPr>
            <w:r>
              <w:rPr>
                <w:rFonts w:hint="eastAsia"/>
                <w:sz w:val="22"/>
                <w:szCs w:val="15"/>
              </w:rPr>
              <w:t>（</w:t>
            </w:r>
            <w:r>
              <w:rPr>
                <w:rFonts w:hint="eastAsia"/>
                <w:sz w:val="22"/>
                <w:szCs w:val="15"/>
              </w:rPr>
              <w:t>12</w:t>
            </w:r>
            <w:r>
              <w:rPr>
                <w:rFonts w:hint="eastAsia"/>
                <w:sz w:val="22"/>
                <w:szCs w:val="15"/>
              </w:rPr>
              <w:t>分）</w:t>
            </w:r>
          </w:p>
        </w:tc>
        <w:tc>
          <w:tcPr>
            <w:tcW w:w="4819" w:type="dxa"/>
          </w:tcPr>
          <w:p w:rsidR="00D96DFE" w:rsidRDefault="00F0743A">
            <w:pPr>
              <w:rPr>
                <w:sz w:val="22"/>
                <w:szCs w:val="15"/>
              </w:rPr>
            </w:pPr>
            <w:r>
              <w:rPr>
                <w:rFonts w:hint="eastAsia"/>
                <w:sz w:val="22"/>
                <w:szCs w:val="15"/>
              </w:rPr>
              <w:t>1</w:t>
            </w:r>
            <w:r>
              <w:rPr>
                <w:rFonts w:hint="eastAsia"/>
                <w:sz w:val="22"/>
                <w:szCs w:val="15"/>
              </w:rPr>
              <w:t>、供应商能提供优质的维修服务：①承诺车辆可随到维修；②能对特殊车辆提供上门维修服务；③承诺车辆修理后随时清洗；④修理后除人为因素外的质保要求满足《机动车维修管理规定》第三十七条规定；⑤为保障安全行驶，每次维修对车辆进行隐患排查和审车检查。每提供一项承诺得</w:t>
            </w:r>
            <w:r>
              <w:rPr>
                <w:rFonts w:hint="eastAsia"/>
                <w:sz w:val="22"/>
                <w:szCs w:val="15"/>
              </w:rPr>
              <w:t>2</w:t>
            </w:r>
            <w:r>
              <w:rPr>
                <w:rFonts w:hint="eastAsia"/>
                <w:sz w:val="22"/>
                <w:szCs w:val="15"/>
              </w:rPr>
              <w:t>分，共</w:t>
            </w:r>
            <w:r>
              <w:rPr>
                <w:rFonts w:hint="eastAsia"/>
                <w:sz w:val="22"/>
                <w:szCs w:val="15"/>
              </w:rPr>
              <w:t xml:space="preserve"> 10</w:t>
            </w:r>
            <w:r>
              <w:rPr>
                <w:rFonts w:hint="eastAsia"/>
                <w:sz w:val="22"/>
                <w:szCs w:val="15"/>
              </w:rPr>
              <w:t>分；</w:t>
            </w:r>
          </w:p>
          <w:p w:rsidR="00D96DFE" w:rsidRDefault="00F0743A">
            <w:pPr>
              <w:rPr>
                <w:sz w:val="22"/>
                <w:szCs w:val="15"/>
              </w:rPr>
            </w:pPr>
            <w:r>
              <w:rPr>
                <w:rFonts w:hint="eastAsia"/>
                <w:sz w:val="22"/>
                <w:szCs w:val="15"/>
              </w:rPr>
              <w:t>2</w:t>
            </w:r>
            <w:r>
              <w:rPr>
                <w:rFonts w:hint="eastAsia"/>
                <w:sz w:val="22"/>
                <w:szCs w:val="15"/>
              </w:rPr>
              <w:t>、承诺开展</w:t>
            </w:r>
            <w:r>
              <w:rPr>
                <w:rFonts w:hint="eastAsia"/>
                <w:sz w:val="22"/>
                <w:szCs w:val="15"/>
              </w:rPr>
              <w:t>24</w:t>
            </w:r>
            <w:r>
              <w:rPr>
                <w:rFonts w:hint="eastAsia"/>
                <w:sz w:val="22"/>
                <w:szCs w:val="15"/>
              </w:rPr>
              <w:t>小时昼夜服务电话的（</w:t>
            </w:r>
            <w:r>
              <w:rPr>
                <w:rFonts w:hint="eastAsia"/>
                <w:sz w:val="22"/>
                <w:szCs w:val="15"/>
              </w:rPr>
              <w:t>30</w:t>
            </w:r>
            <w:r>
              <w:rPr>
                <w:rFonts w:hint="eastAsia"/>
                <w:sz w:val="22"/>
                <w:szCs w:val="15"/>
              </w:rPr>
              <w:t>分钟内作</w:t>
            </w:r>
            <w:r>
              <w:rPr>
                <w:rFonts w:hint="eastAsia"/>
                <w:sz w:val="22"/>
                <w:szCs w:val="15"/>
              </w:rPr>
              <w:t xml:space="preserve"> </w:t>
            </w:r>
            <w:r>
              <w:rPr>
                <w:rFonts w:hint="eastAsia"/>
                <w:sz w:val="22"/>
                <w:szCs w:val="15"/>
              </w:rPr>
              <w:t>出响应）得</w:t>
            </w:r>
            <w:r>
              <w:rPr>
                <w:rFonts w:hint="eastAsia"/>
                <w:sz w:val="22"/>
                <w:szCs w:val="15"/>
              </w:rPr>
              <w:t>2</w:t>
            </w:r>
            <w:r>
              <w:rPr>
                <w:rFonts w:hint="eastAsia"/>
                <w:sz w:val="22"/>
                <w:szCs w:val="15"/>
              </w:rPr>
              <w:t>分（须提供电话号码）。</w:t>
            </w:r>
          </w:p>
        </w:tc>
        <w:tc>
          <w:tcPr>
            <w:tcW w:w="1043" w:type="dxa"/>
          </w:tcPr>
          <w:p w:rsidR="00D96DFE" w:rsidRDefault="00D96DFE">
            <w:pPr>
              <w:rPr>
                <w:sz w:val="22"/>
                <w:szCs w:val="15"/>
              </w:rPr>
            </w:pPr>
          </w:p>
        </w:tc>
      </w:tr>
      <w:tr w:rsidR="00D96DFE">
        <w:tc>
          <w:tcPr>
            <w:tcW w:w="1242" w:type="dxa"/>
            <w:vAlign w:val="center"/>
          </w:tcPr>
          <w:p w:rsidR="00D96DFE" w:rsidRDefault="00F0743A">
            <w:pPr>
              <w:jc w:val="center"/>
              <w:rPr>
                <w:sz w:val="22"/>
                <w:szCs w:val="15"/>
              </w:rPr>
            </w:pPr>
            <w:r>
              <w:rPr>
                <w:rFonts w:hint="eastAsia"/>
                <w:sz w:val="22"/>
                <w:szCs w:val="15"/>
              </w:rPr>
              <w:t>投标报价</w:t>
            </w:r>
          </w:p>
          <w:p w:rsidR="00D96DFE" w:rsidRDefault="00F0743A" w:rsidP="00A62DFA">
            <w:pPr>
              <w:jc w:val="center"/>
              <w:rPr>
                <w:sz w:val="22"/>
                <w:szCs w:val="15"/>
              </w:rPr>
            </w:pPr>
            <w:r>
              <w:rPr>
                <w:rFonts w:hint="eastAsia"/>
                <w:sz w:val="22"/>
                <w:szCs w:val="15"/>
              </w:rPr>
              <w:t>（</w:t>
            </w:r>
            <w:r>
              <w:rPr>
                <w:rFonts w:hint="eastAsia"/>
                <w:sz w:val="22"/>
                <w:szCs w:val="15"/>
              </w:rPr>
              <w:t>4</w:t>
            </w:r>
            <w:r w:rsidR="00A62DFA">
              <w:rPr>
                <w:rFonts w:hint="eastAsia"/>
                <w:sz w:val="22"/>
                <w:szCs w:val="15"/>
              </w:rPr>
              <w:t>2</w:t>
            </w:r>
            <w:r>
              <w:rPr>
                <w:rFonts w:hint="eastAsia"/>
                <w:sz w:val="22"/>
                <w:szCs w:val="15"/>
              </w:rPr>
              <w:t>分）</w:t>
            </w:r>
          </w:p>
        </w:tc>
        <w:tc>
          <w:tcPr>
            <w:tcW w:w="1418" w:type="dxa"/>
            <w:vAlign w:val="center"/>
          </w:tcPr>
          <w:p w:rsidR="00D96DFE" w:rsidRDefault="00F0743A">
            <w:pPr>
              <w:jc w:val="center"/>
              <w:rPr>
                <w:sz w:val="22"/>
                <w:szCs w:val="15"/>
              </w:rPr>
            </w:pPr>
            <w:r>
              <w:rPr>
                <w:rFonts w:hint="eastAsia"/>
                <w:sz w:val="22"/>
                <w:szCs w:val="15"/>
              </w:rPr>
              <w:t>投标报价得分</w:t>
            </w:r>
          </w:p>
          <w:p w:rsidR="00D96DFE" w:rsidRDefault="00F0743A" w:rsidP="00A62DFA">
            <w:pPr>
              <w:jc w:val="center"/>
              <w:rPr>
                <w:sz w:val="22"/>
                <w:szCs w:val="15"/>
              </w:rPr>
            </w:pPr>
            <w:r>
              <w:rPr>
                <w:rFonts w:hint="eastAsia"/>
                <w:sz w:val="22"/>
                <w:szCs w:val="15"/>
              </w:rPr>
              <w:t>（</w:t>
            </w:r>
            <w:r>
              <w:rPr>
                <w:rFonts w:hint="eastAsia"/>
                <w:sz w:val="22"/>
                <w:szCs w:val="15"/>
              </w:rPr>
              <w:t>4</w:t>
            </w:r>
            <w:r w:rsidR="00A62DFA">
              <w:rPr>
                <w:rFonts w:hint="eastAsia"/>
                <w:sz w:val="22"/>
                <w:szCs w:val="15"/>
              </w:rPr>
              <w:t>2</w:t>
            </w:r>
            <w:r>
              <w:rPr>
                <w:rFonts w:hint="eastAsia"/>
                <w:sz w:val="22"/>
                <w:szCs w:val="15"/>
              </w:rPr>
              <w:t>分）</w:t>
            </w:r>
          </w:p>
        </w:tc>
        <w:tc>
          <w:tcPr>
            <w:tcW w:w="4819" w:type="dxa"/>
          </w:tcPr>
          <w:p w:rsidR="00D96DFE" w:rsidRDefault="00F0743A">
            <w:pPr>
              <w:rPr>
                <w:sz w:val="22"/>
                <w:szCs w:val="15"/>
              </w:rPr>
            </w:pPr>
            <w:r>
              <w:rPr>
                <w:rFonts w:hint="eastAsia"/>
                <w:sz w:val="22"/>
                <w:szCs w:val="15"/>
              </w:rPr>
              <w:t>1</w:t>
            </w:r>
            <w:r>
              <w:rPr>
                <w:rFonts w:hint="eastAsia"/>
                <w:sz w:val="22"/>
                <w:szCs w:val="15"/>
              </w:rPr>
              <w:t>、供应商对《车辆常规保养报价表》进行报价（每项</w:t>
            </w:r>
            <w:r>
              <w:rPr>
                <w:rFonts w:hint="eastAsia"/>
                <w:sz w:val="22"/>
                <w:szCs w:val="15"/>
              </w:rPr>
              <w:t>1</w:t>
            </w:r>
            <w:r>
              <w:rPr>
                <w:rFonts w:hint="eastAsia"/>
                <w:sz w:val="22"/>
                <w:szCs w:val="15"/>
              </w:rPr>
              <w:t>分，价格最低者得</w:t>
            </w:r>
            <w:r>
              <w:rPr>
                <w:rFonts w:hint="eastAsia"/>
                <w:sz w:val="22"/>
                <w:szCs w:val="15"/>
              </w:rPr>
              <w:t>1</w:t>
            </w:r>
            <w:r>
              <w:rPr>
                <w:rFonts w:hint="eastAsia"/>
                <w:sz w:val="22"/>
                <w:szCs w:val="15"/>
              </w:rPr>
              <w:t>分，较低者</w:t>
            </w:r>
            <w:r>
              <w:rPr>
                <w:rFonts w:hint="eastAsia"/>
                <w:sz w:val="22"/>
                <w:szCs w:val="15"/>
              </w:rPr>
              <w:t xml:space="preserve">0.5 </w:t>
            </w:r>
            <w:r>
              <w:rPr>
                <w:rFonts w:hint="eastAsia"/>
                <w:sz w:val="22"/>
                <w:szCs w:val="15"/>
              </w:rPr>
              <w:t>分，其他不得分），本项最高得</w:t>
            </w:r>
            <w:r>
              <w:rPr>
                <w:rFonts w:hint="eastAsia"/>
                <w:sz w:val="22"/>
                <w:szCs w:val="15"/>
              </w:rPr>
              <w:t>2</w:t>
            </w:r>
            <w:r w:rsidR="00A62DFA">
              <w:rPr>
                <w:rFonts w:hint="eastAsia"/>
                <w:sz w:val="22"/>
                <w:szCs w:val="15"/>
              </w:rPr>
              <w:t>2</w:t>
            </w:r>
            <w:r>
              <w:rPr>
                <w:rFonts w:hint="eastAsia"/>
                <w:sz w:val="22"/>
                <w:szCs w:val="15"/>
              </w:rPr>
              <w:t>分。</w:t>
            </w:r>
          </w:p>
          <w:p w:rsidR="00D96DFE" w:rsidRDefault="00F0743A">
            <w:pPr>
              <w:spacing w:line="320" w:lineRule="exact"/>
              <w:ind w:rightChars="50" w:right="150"/>
              <w:rPr>
                <w:sz w:val="22"/>
                <w:szCs w:val="15"/>
              </w:rPr>
            </w:pPr>
            <w:r>
              <w:rPr>
                <w:rFonts w:hint="eastAsia"/>
                <w:sz w:val="22"/>
                <w:szCs w:val="15"/>
              </w:rPr>
              <w:t>2</w:t>
            </w:r>
            <w:r>
              <w:rPr>
                <w:rFonts w:hint="eastAsia"/>
                <w:sz w:val="22"/>
                <w:szCs w:val="15"/>
              </w:rPr>
              <w:t>、维修工时费折扣率得分，本项最高得</w:t>
            </w:r>
            <w:r>
              <w:rPr>
                <w:rFonts w:hint="eastAsia"/>
                <w:sz w:val="22"/>
                <w:szCs w:val="15"/>
              </w:rPr>
              <w:t>10</w:t>
            </w:r>
            <w:r>
              <w:rPr>
                <w:rFonts w:hint="eastAsia"/>
                <w:sz w:val="22"/>
                <w:szCs w:val="15"/>
              </w:rPr>
              <w:t>分。（</w:t>
            </w:r>
            <w:r>
              <w:rPr>
                <w:rFonts w:ascii="宋体" w:hAnsi="宋体" w:hint="eastAsia"/>
                <w:sz w:val="22"/>
                <w:szCs w:val="16"/>
              </w:rPr>
              <w:t>响应折扣率最后得分＝</w:t>
            </w:r>
            <w:r>
              <w:rPr>
                <w:rFonts w:ascii="宋体" w:hAnsi="宋体" w:hint="eastAsia"/>
                <w:sz w:val="22"/>
                <w:szCs w:val="16"/>
              </w:rPr>
              <w:t>P/T</w:t>
            </w:r>
            <w:r>
              <w:rPr>
                <w:rFonts w:ascii="宋体" w:hAnsi="宋体" w:hint="eastAsia"/>
                <w:sz w:val="22"/>
                <w:szCs w:val="16"/>
              </w:rPr>
              <w:t>×</w:t>
            </w:r>
            <w:r>
              <w:rPr>
                <w:rFonts w:ascii="宋体" w:hAnsi="宋体" w:hint="eastAsia"/>
                <w:sz w:val="22"/>
                <w:szCs w:val="16"/>
              </w:rPr>
              <w:t>10</w:t>
            </w:r>
            <w:r>
              <w:rPr>
                <w:rFonts w:ascii="宋体" w:hAnsi="宋体" w:hint="eastAsia"/>
                <w:sz w:val="22"/>
                <w:szCs w:val="16"/>
              </w:rPr>
              <w:t>，其中</w:t>
            </w:r>
            <w:r>
              <w:rPr>
                <w:rFonts w:ascii="宋体" w:hAnsi="宋体" w:hint="eastAsia"/>
                <w:sz w:val="22"/>
                <w:szCs w:val="16"/>
              </w:rPr>
              <w:t>P</w:t>
            </w:r>
            <w:r>
              <w:rPr>
                <w:rFonts w:ascii="宋体" w:hAnsi="宋体" w:hint="eastAsia"/>
                <w:sz w:val="22"/>
                <w:szCs w:val="16"/>
              </w:rPr>
              <w:t>为有效响应人响应的最低折扣率，</w:t>
            </w:r>
            <w:r>
              <w:rPr>
                <w:rFonts w:ascii="宋体" w:hAnsi="宋体" w:hint="eastAsia"/>
                <w:sz w:val="22"/>
                <w:szCs w:val="16"/>
              </w:rPr>
              <w:t>T</w:t>
            </w:r>
            <w:r>
              <w:rPr>
                <w:rFonts w:ascii="宋体" w:hAnsi="宋体" w:hint="eastAsia"/>
                <w:sz w:val="22"/>
                <w:szCs w:val="16"/>
              </w:rPr>
              <w:t>为各响应人的折扣率。</w:t>
            </w:r>
            <w:r>
              <w:rPr>
                <w:rFonts w:hint="eastAsia"/>
                <w:sz w:val="22"/>
                <w:szCs w:val="15"/>
              </w:rPr>
              <w:t>）</w:t>
            </w:r>
          </w:p>
          <w:p w:rsidR="00D96DFE" w:rsidRDefault="00F0743A">
            <w:pPr>
              <w:rPr>
                <w:sz w:val="22"/>
                <w:szCs w:val="15"/>
              </w:rPr>
            </w:pPr>
            <w:r>
              <w:rPr>
                <w:rFonts w:hint="eastAsia"/>
                <w:sz w:val="22"/>
                <w:szCs w:val="15"/>
              </w:rPr>
              <w:t>3</w:t>
            </w:r>
            <w:r>
              <w:rPr>
                <w:rFonts w:hint="eastAsia"/>
                <w:sz w:val="22"/>
                <w:szCs w:val="15"/>
              </w:rPr>
              <w:t>、维修配件管理费</w:t>
            </w:r>
            <w:r w:rsidR="0031111E">
              <w:rPr>
                <w:rFonts w:hint="eastAsia"/>
                <w:sz w:val="22"/>
                <w:szCs w:val="15"/>
              </w:rPr>
              <w:t>比例</w:t>
            </w:r>
            <w:r>
              <w:rPr>
                <w:rFonts w:hint="eastAsia"/>
                <w:sz w:val="22"/>
                <w:szCs w:val="15"/>
              </w:rPr>
              <w:t>得分，本项最高得</w:t>
            </w:r>
            <w:r>
              <w:rPr>
                <w:rFonts w:hint="eastAsia"/>
                <w:sz w:val="22"/>
                <w:szCs w:val="15"/>
              </w:rPr>
              <w:t>10</w:t>
            </w:r>
            <w:r>
              <w:rPr>
                <w:rFonts w:hint="eastAsia"/>
                <w:sz w:val="22"/>
                <w:szCs w:val="15"/>
              </w:rPr>
              <w:t>分。（</w:t>
            </w:r>
            <w:r>
              <w:rPr>
                <w:rFonts w:ascii="宋体" w:hAnsi="宋体" w:hint="eastAsia"/>
                <w:sz w:val="22"/>
                <w:szCs w:val="16"/>
              </w:rPr>
              <w:t>响应管理费</w:t>
            </w:r>
            <w:r w:rsidR="0031111E">
              <w:rPr>
                <w:rFonts w:ascii="宋体" w:hAnsi="宋体" w:hint="eastAsia"/>
                <w:sz w:val="22"/>
                <w:szCs w:val="16"/>
              </w:rPr>
              <w:t>比例</w:t>
            </w:r>
            <w:r>
              <w:rPr>
                <w:rFonts w:ascii="宋体" w:hAnsi="宋体" w:hint="eastAsia"/>
                <w:sz w:val="22"/>
                <w:szCs w:val="16"/>
              </w:rPr>
              <w:t>最后得分＝</w:t>
            </w:r>
            <w:r>
              <w:rPr>
                <w:rFonts w:ascii="宋体" w:hAnsi="宋体" w:hint="eastAsia"/>
                <w:sz w:val="22"/>
                <w:szCs w:val="16"/>
              </w:rPr>
              <w:t>A/B</w:t>
            </w:r>
            <w:r>
              <w:rPr>
                <w:rFonts w:ascii="宋体" w:hAnsi="宋体" w:hint="eastAsia"/>
                <w:sz w:val="22"/>
                <w:szCs w:val="16"/>
              </w:rPr>
              <w:t>×</w:t>
            </w:r>
            <w:r>
              <w:rPr>
                <w:rFonts w:ascii="宋体" w:hAnsi="宋体" w:hint="eastAsia"/>
                <w:sz w:val="22"/>
                <w:szCs w:val="16"/>
              </w:rPr>
              <w:t>10</w:t>
            </w:r>
            <w:r>
              <w:rPr>
                <w:rFonts w:ascii="宋体" w:hAnsi="宋体" w:hint="eastAsia"/>
                <w:sz w:val="22"/>
                <w:szCs w:val="16"/>
              </w:rPr>
              <w:t>，其中</w:t>
            </w:r>
            <w:r>
              <w:rPr>
                <w:rFonts w:ascii="宋体" w:hAnsi="宋体" w:hint="eastAsia"/>
                <w:sz w:val="22"/>
                <w:szCs w:val="16"/>
              </w:rPr>
              <w:t>A</w:t>
            </w:r>
            <w:r>
              <w:rPr>
                <w:rFonts w:ascii="宋体" w:hAnsi="宋体" w:hint="eastAsia"/>
                <w:sz w:val="22"/>
                <w:szCs w:val="16"/>
              </w:rPr>
              <w:t>为有效响应人响应的最低管理费</w:t>
            </w:r>
            <w:r w:rsidR="0031111E">
              <w:rPr>
                <w:rFonts w:ascii="宋体" w:hAnsi="宋体" w:hint="eastAsia"/>
                <w:sz w:val="22"/>
                <w:szCs w:val="16"/>
              </w:rPr>
              <w:t>比例</w:t>
            </w:r>
            <w:r>
              <w:rPr>
                <w:rFonts w:ascii="宋体" w:hAnsi="宋体" w:hint="eastAsia"/>
                <w:sz w:val="22"/>
                <w:szCs w:val="16"/>
              </w:rPr>
              <w:t>，</w:t>
            </w:r>
            <w:r>
              <w:rPr>
                <w:rFonts w:ascii="宋体" w:hAnsi="宋体" w:hint="eastAsia"/>
                <w:sz w:val="22"/>
                <w:szCs w:val="16"/>
              </w:rPr>
              <w:t>B</w:t>
            </w:r>
            <w:r>
              <w:rPr>
                <w:rFonts w:ascii="宋体" w:hAnsi="宋体" w:hint="eastAsia"/>
                <w:sz w:val="22"/>
                <w:szCs w:val="16"/>
              </w:rPr>
              <w:t>为各响应人的管理费</w:t>
            </w:r>
            <w:r w:rsidR="0031111E">
              <w:rPr>
                <w:rFonts w:ascii="宋体" w:hAnsi="宋体" w:hint="eastAsia"/>
                <w:sz w:val="22"/>
                <w:szCs w:val="16"/>
              </w:rPr>
              <w:t>比例</w:t>
            </w:r>
            <w:r>
              <w:rPr>
                <w:rFonts w:ascii="宋体" w:hAnsi="宋体" w:hint="eastAsia"/>
                <w:sz w:val="22"/>
                <w:szCs w:val="16"/>
              </w:rPr>
              <w:t>。</w:t>
            </w:r>
            <w:r>
              <w:rPr>
                <w:rFonts w:hint="eastAsia"/>
                <w:sz w:val="22"/>
                <w:szCs w:val="15"/>
              </w:rPr>
              <w:t>）</w:t>
            </w:r>
          </w:p>
          <w:p w:rsidR="00D96DFE" w:rsidRDefault="00D96DFE">
            <w:pPr>
              <w:rPr>
                <w:sz w:val="22"/>
                <w:szCs w:val="15"/>
              </w:rPr>
            </w:pPr>
          </w:p>
        </w:tc>
        <w:tc>
          <w:tcPr>
            <w:tcW w:w="1043" w:type="dxa"/>
          </w:tcPr>
          <w:p w:rsidR="00D96DFE" w:rsidRDefault="00D96DFE">
            <w:pPr>
              <w:rPr>
                <w:sz w:val="22"/>
                <w:szCs w:val="15"/>
              </w:rPr>
            </w:pPr>
          </w:p>
        </w:tc>
      </w:tr>
    </w:tbl>
    <w:p w:rsidR="00D96DFE" w:rsidRDefault="00D96DFE">
      <w:pPr>
        <w:tabs>
          <w:tab w:val="left" w:pos="1245"/>
        </w:tabs>
        <w:spacing w:line="360" w:lineRule="auto"/>
        <w:ind w:firstLineChars="200" w:firstLine="422"/>
        <w:outlineLvl w:val="2"/>
        <w:rPr>
          <w:rFonts w:eastAsia="宋体"/>
          <w:b/>
          <w:sz w:val="21"/>
          <w:szCs w:val="21"/>
          <w:lang w:eastAsia="zh-TW"/>
        </w:rPr>
      </w:pPr>
    </w:p>
    <w:p w:rsidR="00D96DFE" w:rsidRDefault="00F0743A">
      <w:pPr>
        <w:pStyle w:val="aa"/>
        <w:tabs>
          <w:tab w:val="left" w:pos="1365"/>
        </w:tabs>
        <w:spacing w:line="360" w:lineRule="auto"/>
        <w:outlineLvl w:val="1"/>
        <w:rPr>
          <w:rFonts w:ascii="Times New Roman" w:hAnsi="Times New Roman"/>
          <w:b/>
          <w:sz w:val="24"/>
          <w:szCs w:val="21"/>
        </w:rPr>
      </w:pPr>
      <w:bookmarkStart w:id="210" w:name="_Toc184723305"/>
      <w:r>
        <w:rPr>
          <w:rFonts w:ascii="Times New Roman" w:hAnsi="Times New Roman" w:hint="eastAsia"/>
          <w:b/>
          <w:sz w:val="24"/>
          <w:szCs w:val="21"/>
        </w:rPr>
        <w:t>三</w:t>
      </w:r>
      <w:r>
        <w:rPr>
          <w:rFonts w:ascii="Times New Roman" w:hAnsi="Times New Roman"/>
          <w:b/>
          <w:sz w:val="24"/>
          <w:szCs w:val="21"/>
        </w:rPr>
        <w:t>、</w:t>
      </w:r>
      <w:r>
        <w:rPr>
          <w:rFonts w:ascii="Times New Roman" w:hAnsi="Times New Roman" w:hint="eastAsia"/>
          <w:b/>
          <w:sz w:val="24"/>
          <w:szCs w:val="21"/>
        </w:rPr>
        <w:t>成交供应商的确定</w:t>
      </w:r>
      <w:bookmarkEnd w:id="210"/>
    </w:p>
    <w:p w:rsidR="00D96DFE" w:rsidRDefault="00F0743A">
      <w:pPr>
        <w:spacing w:line="360" w:lineRule="auto"/>
        <w:ind w:firstLineChars="200" w:firstLine="480"/>
        <w:rPr>
          <w:rFonts w:eastAsia="宋体"/>
          <w:sz w:val="24"/>
          <w:szCs w:val="21"/>
        </w:rPr>
      </w:pPr>
      <w:r>
        <w:rPr>
          <w:rFonts w:eastAsia="宋体" w:hint="eastAsia"/>
          <w:sz w:val="24"/>
          <w:szCs w:val="21"/>
        </w:rPr>
        <w:t>1</w:t>
      </w:r>
      <w:r>
        <w:rPr>
          <w:rFonts w:eastAsia="宋体"/>
          <w:sz w:val="24"/>
          <w:szCs w:val="21"/>
        </w:rPr>
        <w:t>.</w:t>
      </w:r>
      <w:r>
        <w:rPr>
          <w:rFonts w:eastAsia="宋体" w:hint="eastAsia"/>
          <w:sz w:val="24"/>
          <w:szCs w:val="21"/>
        </w:rPr>
        <w:t>推荐成交候选报价供应商名单：将各有效遴选供应商按其评审得分（由高到低）顺序排列并排名。</w:t>
      </w:r>
    </w:p>
    <w:p w:rsidR="00D96DFE" w:rsidRDefault="00F0743A">
      <w:pPr>
        <w:spacing w:line="360" w:lineRule="auto"/>
        <w:ind w:firstLineChars="200" w:firstLine="480"/>
        <w:rPr>
          <w:rFonts w:eastAsia="宋体"/>
          <w:sz w:val="24"/>
          <w:szCs w:val="21"/>
        </w:rPr>
      </w:pPr>
      <w:r>
        <w:rPr>
          <w:rFonts w:eastAsia="宋体" w:hint="eastAsia"/>
          <w:sz w:val="24"/>
          <w:szCs w:val="21"/>
        </w:rPr>
        <w:t>2.</w:t>
      </w:r>
      <w:r>
        <w:rPr>
          <w:rFonts w:eastAsia="宋体" w:hint="eastAsia"/>
          <w:sz w:val="24"/>
          <w:szCs w:val="21"/>
        </w:rPr>
        <w:t>评审得分最高（排名第一）的为中标主供应商，评审得分排名第二的为中标备选供应商。评审得分相等时，以响应报价得分高的优先；响应报价得分也相等时，由技术部分得分高的优先；技术部分得分也相等时，则在开平市中医院内审监察委会员人员的监督下，随机抽取一家。</w:t>
      </w:r>
      <w:r>
        <w:rPr>
          <w:sz w:val="36"/>
          <w:szCs w:val="28"/>
        </w:rPr>
        <w:br w:type="page"/>
      </w:r>
    </w:p>
    <w:p w:rsidR="00D96DFE" w:rsidRDefault="00F0743A">
      <w:pPr>
        <w:pStyle w:val="1"/>
        <w:keepNext w:val="0"/>
        <w:keepLines w:val="0"/>
        <w:spacing w:before="0" w:after="0" w:line="360" w:lineRule="auto"/>
        <w:jc w:val="center"/>
        <w:rPr>
          <w:rFonts w:ascii="Times New Roman"/>
          <w:sz w:val="36"/>
          <w:szCs w:val="28"/>
        </w:rPr>
      </w:pPr>
      <w:bookmarkStart w:id="211" w:name="_Toc184723306"/>
      <w:r>
        <w:rPr>
          <w:rFonts w:ascii="Times New Roman"/>
          <w:sz w:val="36"/>
          <w:szCs w:val="28"/>
        </w:rPr>
        <w:lastRenderedPageBreak/>
        <w:t>第五部分</w:t>
      </w:r>
      <w:bookmarkStart w:id="212" w:name="_Toc56353013"/>
      <w:bookmarkStart w:id="213" w:name="_Toc52027928"/>
      <w:bookmarkStart w:id="214" w:name="_Toc231028109"/>
      <w:bookmarkStart w:id="215" w:name="_Toc52021540"/>
      <w:bookmarkStart w:id="216" w:name="_Toc51939458"/>
      <w:bookmarkStart w:id="217" w:name="_Toc51756493"/>
      <w:bookmarkEnd w:id="197"/>
      <w:bookmarkEnd w:id="198"/>
      <w:bookmarkEnd w:id="199"/>
      <w:bookmarkEnd w:id="200"/>
      <w:bookmarkEnd w:id="201"/>
      <w:r>
        <w:rPr>
          <w:rFonts w:ascii="Times New Roman" w:hint="eastAsia"/>
          <w:sz w:val="36"/>
          <w:szCs w:val="28"/>
        </w:rPr>
        <w:t xml:space="preserve"> </w:t>
      </w:r>
      <w:r>
        <w:rPr>
          <w:rFonts w:ascii="Times New Roman" w:hint="eastAsia"/>
          <w:sz w:val="36"/>
          <w:szCs w:val="28"/>
        </w:rPr>
        <w:t>合同</w:t>
      </w:r>
      <w:r>
        <w:rPr>
          <w:rFonts w:ascii="Times New Roman"/>
          <w:sz w:val="36"/>
          <w:szCs w:val="28"/>
        </w:rPr>
        <w:t>书格式</w:t>
      </w:r>
      <w:bookmarkEnd w:id="211"/>
      <w:bookmarkEnd w:id="212"/>
      <w:bookmarkEnd w:id="213"/>
      <w:bookmarkEnd w:id="214"/>
      <w:bookmarkEnd w:id="215"/>
      <w:bookmarkEnd w:id="216"/>
      <w:bookmarkEnd w:id="217"/>
    </w:p>
    <w:p w:rsidR="00D96DFE" w:rsidRDefault="00F0743A">
      <w:pPr>
        <w:spacing w:line="360" w:lineRule="auto"/>
        <w:jc w:val="center"/>
        <w:outlineLvl w:val="1"/>
        <w:rPr>
          <w:rFonts w:ascii="宋体" w:eastAsia="宋体" w:hAnsi="宋体"/>
          <w:sz w:val="36"/>
        </w:rPr>
      </w:pPr>
      <w:bookmarkStart w:id="218" w:name="_Toc184723307"/>
      <w:r>
        <w:rPr>
          <w:rFonts w:ascii="宋体" w:eastAsia="宋体" w:hAnsi="宋体" w:hint="eastAsia"/>
          <w:b/>
          <w:bCs/>
          <w:sz w:val="36"/>
        </w:rPr>
        <w:t>（</w:t>
      </w:r>
      <w:r>
        <w:rPr>
          <w:rFonts w:eastAsia="宋体" w:hint="eastAsia"/>
          <w:b/>
          <w:kern w:val="44"/>
          <w:sz w:val="36"/>
          <w:szCs w:val="28"/>
        </w:rPr>
        <w:t>提供参考，具体内容由遴选人及中选人协商制定）</w:t>
      </w:r>
      <w:bookmarkEnd w:id="218"/>
    </w:p>
    <w:p w:rsidR="00D96DFE" w:rsidRDefault="00F0743A">
      <w:pPr>
        <w:jc w:val="center"/>
        <w:rPr>
          <w:b/>
          <w:bCs/>
          <w:sz w:val="44"/>
          <w:szCs w:val="44"/>
        </w:rPr>
      </w:pPr>
      <w:bookmarkStart w:id="219" w:name="_Toc463067548"/>
      <w:bookmarkStart w:id="220" w:name="_Toc465148449"/>
      <w:bookmarkStart w:id="221" w:name="_Toc68692538"/>
      <w:bookmarkStart w:id="222" w:name="_Toc463071379"/>
      <w:bookmarkStart w:id="223" w:name="_Toc130700696"/>
      <w:bookmarkStart w:id="224" w:name="_Toc463071832"/>
      <w:bookmarkStart w:id="225" w:name="_Toc179863374"/>
      <w:bookmarkStart w:id="226" w:name="_Toc525038118"/>
      <w:bookmarkStart w:id="227" w:name="_Toc130745579"/>
      <w:bookmarkStart w:id="228" w:name="_Toc206902161"/>
      <w:bookmarkStart w:id="229" w:name="_Toc52027930"/>
      <w:bookmarkStart w:id="230" w:name="_Toc51939472"/>
      <w:bookmarkStart w:id="231" w:name="_Toc56353015"/>
      <w:bookmarkStart w:id="232" w:name="_Toc52021542"/>
      <w:bookmarkStart w:id="233" w:name="_Toc51756507"/>
      <w:bookmarkStart w:id="234" w:name="_Toc467236767"/>
      <w:bookmarkStart w:id="235" w:name="_Toc486671571"/>
      <w:bookmarkStart w:id="236" w:name="_Toc476976199"/>
      <w:bookmarkStart w:id="237" w:name="_Toc458262637"/>
      <w:bookmarkStart w:id="238" w:name="_Toc454701404"/>
      <w:bookmarkEnd w:id="202"/>
      <w:bookmarkEnd w:id="203"/>
      <w:bookmarkEnd w:id="204"/>
      <w:bookmarkEnd w:id="205"/>
      <w:bookmarkEnd w:id="206"/>
      <w:bookmarkEnd w:id="207"/>
      <w:r>
        <w:br w:type="page"/>
      </w:r>
      <w:bookmarkStart w:id="239" w:name="OLE_LINK3"/>
      <w:bookmarkStart w:id="240" w:name="OLE_LINK2"/>
      <w:bookmarkStart w:id="241" w:name="_Toc78354640"/>
      <w:r>
        <w:rPr>
          <w:rFonts w:hint="eastAsia"/>
          <w:b/>
          <w:bCs/>
          <w:sz w:val="44"/>
          <w:szCs w:val="44"/>
        </w:rPr>
        <w:lastRenderedPageBreak/>
        <w:t>开平市中医院</w:t>
      </w:r>
      <w:r>
        <w:rPr>
          <w:rFonts w:hint="eastAsia"/>
          <w:b/>
          <w:bCs/>
          <w:sz w:val="44"/>
          <w:szCs w:val="44"/>
        </w:rPr>
        <w:t>2025-2026</w:t>
      </w:r>
      <w:r>
        <w:rPr>
          <w:rFonts w:hint="eastAsia"/>
          <w:b/>
          <w:bCs/>
          <w:sz w:val="44"/>
          <w:szCs w:val="44"/>
        </w:rPr>
        <w:t>年度</w:t>
      </w:r>
    </w:p>
    <w:p w:rsidR="00D96DFE" w:rsidRDefault="00F0743A">
      <w:pPr>
        <w:jc w:val="center"/>
        <w:rPr>
          <w:b/>
          <w:bCs/>
          <w:sz w:val="44"/>
          <w:szCs w:val="44"/>
        </w:rPr>
      </w:pPr>
      <w:r>
        <w:rPr>
          <w:rFonts w:hint="eastAsia"/>
          <w:b/>
          <w:bCs/>
          <w:sz w:val="44"/>
          <w:szCs w:val="44"/>
        </w:rPr>
        <w:t>公务用车定点维修服务协议</w:t>
      </w:r>
    </w:p>
    <w:p w:rsidR="00D96DFE" w:rsidRDefault="00F0743A">
      <w:pPr>
        <w:pStyle w:val="a7"/>
        <w:jc w:val="center"/>
        <w:rPr>
          <w:b/>
          <w:sz w:val="44"/>
          <w:szCs w:val="44"/>
        </w:rPr>
      </w:pPr>
      <w:r>
        <w:rPr>
          <w:rFonts w:hint="eastAsia"/>
          <w:b/>
          <w:sz w:val="44"/>
          <w:szCs w:val="44"/>
        </w:rPr>
        <w:t>（协议模板）</w:t>
      </w:r>
    </w:p>
    <w:p w:rsidR="00D96DFE" w:rsidRDefault="00F0743A">
      <w:pPr>
        <w:pStyle w:val="aa"/>
        <w:spacing w:line="360" w:lineRule="auto"/>
        <w:outlineLvl w:val="1"/>
        <w:rPr>
          <w:rFonts w:hAnsi="宋体"/>
          <w:sz w:val="24"/>
          <w:szCs w:val="24"/>
        </w:rPr>
      </w:pPr>
      <w:bookmarkStart w:id="242" w:name="_Toc184723308"/>
      <w:r>
        <w:rPr>
          <w:rFonts w:hAnsi="宋体" w:hint="eastAsia"/>
          <w:sz w:val="24"/>
          <w:szCs w:val="24"/>
        </w:rPr>
        <w:t>项目名称：</w:t>
      </w:r>
      <w:bookmarkEnd w:id="242"/>
      <w:r>
        <w:rPr>
          <w:rFonts w:hAnsi="宋体" w:hint="eastAsia"/>
          <w:sz w:val="24"/>
          <w:szCs w:val="24"/>
        </w:rPr>
        <w:t>开平市中医院2025-2026年度公务用车定点维修服务遴选项目</w:t>
      </w:r>
    </w:p>
    <w:p w:rsidR="00D96DFE" w:rsidRDefault="00F0743A">
      <w:pPr>
        <w:pStyle w:val="aa"/>
        <w:spacing w:line="360" w:lineRule="auto"/>
        <w:outlineLvl w:val="1"/>
        <w:rPr>
          <w:rFonts w:hAnsi="宋体"/>
          <w:sz w:val="24"/>
          <w:szCs w:val="24"/>
        </w:rPr>
      </w:pPr>
      <w:bookmarkStart w:id="243" w:name="_Toc184723309"/>
      <w:r>
        <w:rPr>
          <w:rFonts w:hAnsi="宋体" w:hint="eastAsia"/>
          <w:sz w:val="24"/>
          <w:szCs w:val="24"/>
        </w:rPr>
        <w:t>合同编号：</w:t>
      </w:r>
      <w:bookmarkEnd w:id="243"/>
    </w:p>
    <w:p w:rsidR="00D96DFE" w:rsidRDefault="00D96DFE">
      <w:pPr>
        <w:pStyle w:val="aa"/>
        <w:spacing w:line="360" w:lineRule="auto"/>
        <w:ind w:firstLine="482"/>
        <w:outlineLvl w:val="1"/>
        <w:rPr>
          <w:rFonts w:hAnsi="宋体"/>
          <w:sz w:val="24"/>
          <w:szCs w:val="24"/>
        </w:rPr>
      </w:pPr>
    </w:p>
    <w:p w:rsidR="00D96DFE" w:rsidRDefault="00F0743A">
      <w:pPr>
        <w:pStyle w:val="aa"/>
        <w:spacing w:line="360" w:lineRule="auto"/>
        <w:outlineLvl w:val="1"/>
        <w:rPr>
          <w:rFonts w:hAnsi="宋体"/>
          <w:sz w:val="24"/>
          <w:szCs w:val="24"/>
        </w:rPr>
      </w:pPr>
      <w:bookmarkStart w:id="244" w:name="_Toc184723310"/>
      <w:r>
        <w:rPr>
          <w:rFonts w:hAnsi="宋体" w:hint="eastAsia"/>
          <w:sz w:val="24"/>
          <w:szCs w:val="24"/>
        </w:rPr>
        <w:t>甲方：开平市中医院</w:t>
      </w:r>
      <w:bookmarkEnd w:id="244"/>
    </w:p>
    <w:p w:rsidR="00D96DFE" w:rsidRDefault="00F0743A">
      <w:pPr>
        <w:pStyle w:val="aa"/>
        <w:spacing w:line="360" w:lineRule="auto"/>
        <w:outlineLvl w:val="1"/>
        <w:rPr>
          <w:rFonts w:hAnsi="宋体"/>
          <w:sz w:val="24"/>
          <w:szCs w:val="24"/>
        </w:rPr>
      </w:pPr>
      <w:bookmarkStart w:id="245" w:name="_Toc184723311"/>
      <w:r>
        <w:rPr>
          <w:rFonts w:hAnsi="宋体" w:hint="eastAsia"/>
          <w:sz w:val="24"/>
          <w:szCs w:val="24"/>
        </w:rPr>
        <w:t>乙方：</w:t>
      </w:r>
      <w:bookmarkEnd w:id="245"/>
    </w:p>
    <w:p w:rsidR="00D96DFE" w:rsidRDefault="00D96DFE">
      <w:pPr>
        <w:rPr>
          <w:rFonts w:ascii="宋体" w:eastAsia="宋体" w:hAnsi="宋体"/>
          <w:sz w:val="24"/>
          <w:szCs w:val="24"/>
        </w:rPr>
      </w:pPr>
    </w:p>
    <w:p w:rsidR="00D96DFE" w:rsidRDefault="00F0743A">
      <w:pPr>
        <w:pStyle w:val="aa"/>
        <w:spacing w:line="360" w:lineRule="auto"/>
        <w:ind w:firstLine="482"/>
        <w:outlineLvl w:val="1"/>
        <w:rPr>
          <w:rFonts w:hAnsi="宋体"/>
          <w:sz w:val="24"/>
          <w:szCs w:val="24"/>
        </w:rPr>
      </w:pPr>
      <w:bookmarkStart w:id="246" w:name="_Toc184723312"/>
      <w:r>
        <w:rPr>
          <w:rFonts w:hAnsi="宋体" w:hint="eastAsia"/>
          <w:sz w:val="24"/>
          <w:szCs w:val="24"/>
        </w:rPr>
        <w:t>甲乙双方根据《中华人民共和国民法典》等法律法规的规定，按照2024年**月**日开平市中医院2025-2026年度公务用车定点维修服务遴选项目（采购编号：）的中选结果、遴选文件、乙方的响应文件和成交通知书的要求，经双方协商一致签订本协议。</w:t>
      </w:r>
      <w:bookmarkEnd w:id="246"/>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第一条 维修是指车辆大修、总成大修、汽车小修、零件维修、一级维护、二级维护、</w:t>
      </w:r>
      <w:r w:rsidR="0009458C">
        <w:rPr>
          <w:rFonts w:hAnsi="宋体" w:hint="eastAsia"/>
          <w:bCs/>
          <w:sz w:val="24"/>
          <w:szCs w:val="24"/>
        </w:rPr>
        <w:t>三级维护、</w:t>
      </w:r>
      <w:r>
        <w:rPr>
          <w:rFonts w:hAnsi="宋体" w:hint="eastAsia"/>
          <w:bCs/>
          <w:sz w:val="24"/>
          <w:szCs w:val="24"/>
        </w:rPr>
        <w:t>车辆年审等汽车维修服务(加装音响、倒车雷达，内饰装修，汽车美容，异地交通事故车辆维修及乙方无法维修的项目等除外)。</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第二条乙方应当按照以下要求进行公务用车维修:</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(一)遵守法律、法规及市直公务用车维修管理制度;</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(二)严格按照有关法律、技术标准、维修规范提供维修服务;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(三)对公务用车维修优先服务;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(四)在开平市市区内发生故障需要急修的，乙方在接到甲方通知后应在一小时内派员救助;</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(五)提供开平市市区内24小时协助拖车服务:</w:t>
      </w:r>
      <w:bookmarkStart w:id="247" w:name="_GoBack"/>
      <w:bookmarkEnd w:id="247"/>
    </w:p>
    <w:p w:rsidR="00D96DFE" w:rsidRDefault="00F0743A">
      <w:pPr>
        <w:pStyle w:val="aa"/>
        <w:spacing w:line="360" w:lineRule="auto"/>
        <w:ind w:firstLine="482"/>
        <w:outlineLvl w:val="1"/>
        <w:rPr>
          <w:rFonts w:hAnsi="宋体"/>
          <w:bCs/>
          <w:sz w:val="24"/>
          <w:szCs w:val="24"/>
        </w:rPr>
      </w:pPr>
      <w:r>
        <w:rPr>
          <w:rFonts w:hAnsi="宋体" w:hint="eastAsia"/>
          <w:bCs/>
          <w:sz w:val="24"/>
          <w:szCs w:val="24"/>
        </w:rPr>
        <w:t>(六)所采用的零配件等必须符合国家或行业标准，必须有合法的进货渠道，不得使用假冒伪劣产品，不得以次充好，不得以旧顶新;</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(七)在约定时间内完成维修服务;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(八)提供车辆维护技术指导;</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(九)提供免费接送维修服务;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(十)每月月底向甲方报送维修单:</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lastRenderedPageBreak/>
        <w:t>(十一)接受、配合甲方对公务用车维修工作的日常管理:</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(十二)对维修过程中出现的违反政府采购管理制度的行为，及时向甲方反映，由其协调处理;</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(十三)建立车辆技术档案。内容包括:车辆基本情况记录、车辆技术状况等级鉴定(年审)记录、车辆检测记录、其它应当建档的内容;</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(十四)建立车辆维修档案。内容包括:车辆日常维护、一级维护、二级维护、</w:t>
      </w:r>
      <w:r w:rsidR="00173B69">
        <w:rPr>
          <w:rFonts w:hAnsi="宋体" w:hint="eastAsia"/>
          <w:bCs/>
          <w:sz w:val="24"/>
          <w:szCs w:val="24"/>
        </w:rPr>
        <w:t>三级维护、</w:t>
      </w:r>
      <w:r>
        <w:rPr>
          <w:rFonts w:hAnsi="宋体" w:hint="eastAsia"/>
          <w:bCs/>
          <w:sz w:val="24"/>
          <w:szCs w:val="24"/>
        </w:rPr>
        <w:t>汽车大修、总成修理、汽车小修、汽车专项修理、代办车辆年审、维修服务费用记录和其它应当建档的内容。</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(十五)《机动车维修管理规定》中规定的其他服务。</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三条公务用车维修按照以下程序进行:(一)甲方电话通知乙方到故障地点进行检查，或者将车辆送到中标维修企业经营场所:(二)乙方在接到维修通知或接收维修车辆后，马上对车辆进行详细检查:(三)查完毕后，乙方向甲方报告车辆情况。甲方认可维修项目的,并马上开始维修;不同意的，甲方可以要求重新进行检查或要求其他中标维修企业进行检查，由于乙方自身原因无法响应服务要求、无法预估维修项目时长、预估维修项目时限过长、在规定的时限内无法完成维修项目、维修费报价过高时，甲方有权选择备选中标维修企业</w:t>
      </w:r>
      <w:r>
        <w:rPr>
          <w:rFonts w:hint="eastAsia"/>
          <w:bCs/>
          <w:sz w:val="24"/>
          <w:szCs w:val="21"/>
        </w:rPr>
        <w:t>进行定点维修服务</w:t>
      </w:r>
      <w:r>
        <w:rPr>
          <w:rFonts w:hAnsi="宋体" w:hint="eastAsia"/>
          <w:bCs/>
          <w:sz w:val="24"/>
          <w:szCs w:val="24"/>
        </w:rPr>
        <w:t>;(四)如维修过程中需增加维修项目的,要获得甲方同意;(五)车辆维修完毕后，甲方对车辆进行验收;(六)验收合格后，甲方按照约定的付款方式向乙方支付维修款。</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第四条 维修费用:公务用车维修费用包括“工时费”和“零配件费用”;(一)工时费=基准价×折扣率。乙方工时费折扣率为:%。工时费包括一、二</w:t>
      </w:r>
      <w:r w:rsidR="00173B69">
        <w:rPr>
          <w:rFonts w:hAnsi="宋体" w:hint="eastAsia"/>
          <w:bCs/>
          <w:sz w:val="24"/>
          <w:szCs w:val="24"/>
        </w:rPr>
        <w:t>、三</w:t>
      </w:r>
      <w:r>
        <w:rPr>
          <w:rFonts w:hAnsi="宋体" w:hint="eastAsia"/>
          <w:bCs/>
          <w:sz w:val="24"/>
          <w:szCs w:val="24"/>
        </w:rPr>
        <w:t>级维护、小修、大修及总成修理等的工时费，维修项目工时费基准价根据《广东省2015公务车维修项目工时费报价明细表》执行，如无对应，应与采购人协商确定名称及价格后方可结算，确保采购人对维修内容及其细节的知情权;(二)零配件费=零配件进货价格+附加管理费。零配件进货价格应当做到公开、真实。附加管理费=零配件进货价格x附加管理费收费比例。乙方附加管理费收取比例为:%。</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第五条乙方应开立结算专户与甲方就维修款直接进行结算。甲方与乙方采用每月定期的方式进行结算。</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第六条维修质量必须达到《机动车维修管理规定》等法律法规规定的保修期责任、保障期限和车辆质量保障里程的要求。保修期内，因维修质量造成的损失</w:t>
      </w:r>
      <w:r>
        <w:rPr>
          <w:rFonts w:hAnsi="宋体" w:hint="eastAsia"/>
          <w:bCs/>
          <w:sz w:val="24"/>
          <w:szCs w:val="24"/>
        </w:rPr>
        <w:lastRenderedPageBreak/>
        <w:t>由乙方承担赔偿责任。被修车辆达不到规定的质量标准和技术要求的，返修不得再计价收费。</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第七条乙方的权利:要求甲方按照约定支付维修费用:拒绝甲方提出的车辆维修服务以外的要求;向甲方和有关政府采购监督管理部门反映甲方的违法、违纪、违约行为。</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八条乙方有下列行为之一的,用方根据情节依法做出处理违反法律、法规及行业规范被有关部门查处的;被有效投诉的;未经甲方同意擅自使用非原厂配件、以旧件换送修车辆零件的，或擅自转厂维修的:因维修质量问题,导致维修车辆出现事故造成重大损失的;擅自提高公务用车维修费用的;与甲方有关人员相互串通提高维修费用:代开发票、收取开票费,贿赂有关人员的;其他违反公务用车维修管理制度的行为。第九条合同实施或与合同有关的一切争议应通过双方友好协商解决。如果友好协商不能解决的，依法向甲方住所地有管辖权的法院，即开平市人民法院提起诉讼。</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第十条本合同有效期从合同签订日起至年月日止。</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第十一条本合同一式</w:t>
      </w:r>
      <w:r>
        <w:rPr>
          <w:rFonts w:hAnsi="宋体" w:hint="eastAsia"/>
          <w:bCs/>
          <w:sz w:val="24"/>
          <w:szCs w:val="24"/>
          <w:u w:val="single"/>
        </w:rPr>
        <w:t xml:space="preserve">_两 </w:t>
      </w:r>
      <w:r>
        <w:rPr>
          <w:rFonts w:hAnsi="宋体" w:hint="eastAsia"/>
          <w:bCs/>
          <w:sz w:val="24"/>
          <w:szCs w:val="24"/>
        </w:rPr>
        <w:t>份，甲方执</w:t>
      </w:r>
      <w:r>
        <w:rPr>
          <w:rFonts w:hAnsi="宋体" w:hint="eastAsia"/>
          <w:bCs/>
          <w:sz w:val="24"/>
          <w:szCs w:val="24"/>
          <w:u w:val="single"/>
        </w:rPr>
        <w:t>_壹_</w:t>
      </w:r>
      <w:r>
        <w:rPr>
          <w:rFonts w:hAnsi="宋体" w:hint="eastAsia"/>
          <w:bCs/>
          <w:sz w:val="24"/>
          <w:szCs w:val="24"/>
        </w:rPr>
        <w:t>份，乙方执</w:t>
      </w:r>
      <w:r>
        <w:rPr>
          <w:rFonts w:hAnsi="宋体" w:hint="eastAsia"/>
          <w:bCs/>
          <w:sz w:val="24"/>
          <w:szCs w:val="24"/>
          <w:u w:val="single"/>
        </w:rPr>
        <w:t>_壹_</w:t>
      </w:r>
      <w:r>
        <w:rPr>
          <w:rFonts w:hAnsi="宋体" w:hint="eastAsia"/>
          <w:bCs/>
          <w:sz w:val="24"/>
          <w:szCs w:val="24"/>
        </w:rPr>
        <w:t>份。每份均具有同等法律效力。</w:t>
      </w:r>
    </w:p>
    <w:p w:rsidR="00D96DFE" w:rsidRDefault="00F0743A">
      <w:pPr>
        <w:pStyle w:val="aa"/>
        <w:spacing w:line="360" w:lineRule="auto"/>
        <w:ind w:firstLine="482"/>
        <w:outlineLvl w:val="1"/>
        <w:rPr>
          <w:rFonts w:hAnsi="宋体"/>
          <w:bCs/>
          <w:sz w:val="24"/>
          <w:szCs w:val="24"/>
        </w:rPr>
      </w:pPr>
      <w:r>
        <w:rPr>
          <w:rFonts w:hAnsi="宋体" w:hint="eastAsia"/>
          <w:bCs/>
          <w:sz w:val="24"/>
          <w:szCs w:val="24"/>
        </w:rPr>
        <w:t>第十二条合同自经双方签字盖章后生效。</w:t>
      </w:r>
    </w:p>
    <w:p w:rsidR="00D96DFE" w:rsidRDefault="00D96DFE">
      <w:pPr>
        <w:pStyle w:val="aa"/>
        <w:spacing w:line="360" w:lineRule="auto"/>
        <w:ind w:firstLine="482"/>
        <w:outlineLvl w:val="1"/>
        <w:rPr>
          <w:rFonts w:hAnsi="宋体"/>
          <w:sz w:val="24"/>
          <w:szCs w:val="24"/>
        </w:rPr>
      </w:pPr>
    </w:p>
    <w:p w:rsidR="00D96DFE" w:rsidRDefault="00F0743A">
      <w:pPr>
        <w:pStyle w:val="aa"/>
        <w:spacing w:line="360" w:lineRule="auto"/>
        <w:outlineLvl w:val="1"/>
        <w:rPr>
          <w:rFonts w:hAnsi="宋体"/>
          <w:sz w:val="24"/>
          <w:szCs w:val="24"/>
        </w:rPr>
      </w:pPr>
      <w:bookmarkStart w:id="248" w:name="_Toc184723369"/>
      <w:r>
        <w:rPr>
          <w:rFonts w:hAnsi="宋体" w:hint="eastAsia"/>
          <w:sz w:val="24"/>
          <w:szCs w:val="24"/>
        </w:rPr>
        <w:t>甲方：                                  乙方：</w:t>
      </w:r>
      <w:bookmarkEnd w:id="248"/>
    </w:p>
    <w:p w:rsidR="00D96DFE" w:rsidRDefault="00F0743A">
      <w:pPr>
        <w:pStyle w:val="aa"/>
        <w:spacing w:line="360" w:lineRule="auto"/>
        <w:outlineLvl w:val="1"/>
        <w:rPr>
          <w:rFonts w:hAnsi="宋体"/>
          <w:sz w:val="24"/>
          <w:szCs w:val="24"/>
        </w:rPr>
      </w:pPr>
      <w:bookmarkStart w:id="249" w:name="_Toc184723370"/>
      <w:r>
        <w:rPr>
          <w:rFonts w:hAnsi="宋体" w:hint="eastAsia"/>
          <w:sz w:val="24"/>
          <w:szCs w:val="24"/>
        </w:rPr>
        <w:t>（盖章）                                （盖章）</w:t>
      </w:r>
      <w:bookmarkEnd w:id="249"/>
    </w:p>
    <w:p w:rsidR="00D96DFE" w:rsidRDefault="00F0743A">
      <w:pPr>
        <w:pStyle w:val="aa"/>
        <w:spacing w:line="360" w:lineRule="auto"/>
        <w:outlineLvl w:val="1"/>
        <w:rPr>
          <w:rFonts w:hAnsi="宋体"/>
          <w:sz w:val="24"/>
          <w:szCs w:val="24"/>
        </w:rPr>
      </w:pPr>
      <w:bookmarkStart w:id="250" w:name="_Toc184723371"/>
      <w:r>
        <w:rPr>
          <w:rFonts w:hAnsi="宋体" w:hint="eastAsia"/>
          <w:sz w:val="24"/>
          <w:szCs w:val="24"/>
        </w:rPr>
        <w:t>法定代表人：                            法定代表人：</w:t>
      </w:r>
      <w:bookmarkEnd w:id="250"/>
    </w:p>
    <w:p w:rsidR="00D96DFE" w:rsidRDefault="00F0743A">
      <w:pPr>
        <w:pStyle w:val="aa"/>
        <w:spacing w:line="360" w:lineRule="auto"/>
        <w:outlineLvl w:val="1"/>
        <w:rPr>
          <w:rFonts w:hAnsi="宋体"/>
          <w:sz w:val="24"/>
          <w:szCs w:val="24"/>
        </w:rPr>
      </w:pPr>
      <w:bookmarkStart w:id="251" w:name="_Toc184723372"/>
      <w:r>
        <w:rPr>
          <w:rFonts w:hAnsi="宋体" w:hint="eastAsia"/>
          <w:sz w:val="24"/>
          <w:szCs w:val="24"/>
        </w:rPr>
        <w:t>联系人：                                联系人：</w:t>
      </w:r>
      <w:bookmarkEnd w:id="251"/>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F0743A">
      <w:pPr>
        <w:pStyle w:val="aa"/>
        <w:spacing w:line="360" w:lineRule="auto"/>
        <w:outlineLvl w:val="1"/>
        <w:rPr>
          <w:rFonts w:hAnsi="宋体"/>
          <w:sz w:val="24"/>
          <w:szCs w:val="24"/>
        </w:rPr>
      </w:pPr>
      <w:bookmarkStart w:id="252" w:name="_Toc184723373"/>
      <w:r>
        <w:rPr>
          <w:rFonts w:hAnsi="宋体" w:hint="eastAsia"/>
          <w:sz w:val="24"/>
          <w:szCs w:val="24"/>
        </w:rPr>
        <w:t>开户银行：                              开户银行：</w:t>
      </w:r>
      <w:bookmarkEnd w:id="252"/>
    </w:p>
    <w:p w:rsidR="00D96DFE" w:rsidRDefault="00F0743A">
      <w:pPr>
        <w:pStyle w:val="aa"/>
        <w:spacing w:line="360" w:lineRule="auto"/>
        <w:outlineLvl w:val="1"/>
        <w:rPr>
          <w:rFonts w:hAnsi="宋体"/>
          <w:sz w:val="24"/>
          <w:szCs w:val="24"/>
        </w:rPr>
      </w:pPr>
      <w:bookmarkStart w:id="253" w:name="_Toc184723374"/>
      <w:r>
        <w:rPr>
          <w:rFonts w:hAnsi="宋体" w:hint="eastAsia"/>
          <w:sz w:val="24"/>
          <w:szCs w:val="24"/>
        </w:rPr>
        <w:t>银行帐号：                              银行帐号：</w:t>
      </w:r>
      <w:bookmarkEnd w:id="253"/>
    </w:p>
    <w:p w:rsidR="00D96DFE" w:rsidRDefault="00F0743A">
      <w:pPr>
        <w:pStyle w:val="aa"/>
        <w:spacing w:line="360" w:lineRule="auto"/>
        <w:outlineLvl w:val="1"/>
        <w:rPr>
          <w:rFonts w:hAnsi="宋体"/>
          <w:sz w:val="24"/>
          <w:szCs w:val="24"/>
        </w:rPr>
      </w:pPr>
      <w:bookmarkStart w:id="254" w:name="_Toc184723375"/>
      <w:r>
        <w:rPr>
          <w:rFonts w:hAnsi="宋体" w:hint="eastAsia"/>
          <w:sz w:val="24"/>
          <w:szCs w:val="24"/>
        </w:rPr>
        <w:t>电话：                                  电话：</w:t>
      </w:r>
      <w:bookmarkEnd w:id="254"/>
    </w:p>
    <w:p w:rsidR="00D96DFE" w:rsidRDefault="00D96DFE">
      <w:pPr>
        <w:pStyle w:val="aa"/>
        <w:spacing w:line="360" w:lineRule="auto"/>
        <w:ind w:firstLine="482"/>
        <w:outlineLvl w:val="1"/>
        <w:rPr>
          <w:rFonts w:hAnsi="宋体"/>
          <w:sz w:val="24"/>
          <w:szCs w:val="24"/>
        </w:rPr>
      </w:pPr>
    </w:p>
    <w:p w:rsidR="00D96DFE" w:rsidRDefault="00F0743A">
      <w:pPr>
        <w:pStyle w:val="aa"/>
        <w:spacing w:line="360" w:lineRule="auto"/>
        <w:outlineLvl w:val="1"/>
        <w:rPr>
          <w:rFonts w:hAnsi="宋体"/>
          <w:sz w:val="24"/>
          <w:szCs w:val="24"/>
        </w:rPr>
      </w:pPr>
      <w:bookmarkStart w:id="255" w:name="_Toc184723376"/>
      <w:r>
        <w:rPr>
          <w:rFonts w:hAnsi="宋体" w:hint="eastAsia"/>
          <w:sz w:val="24"/>
          <w:szCs w:val="24"/>
        </w:rPr>
        <w:t>签订地点:</w:t>
      </w:r>
      <w:bookmarkEnd w:id="255"/>
    </w:p>
    <w:p w:rsidR="00D96DFE" w:rsidRDefault="00F0743A">
      <w:pPr>
        <w:pStyle w:val="aa"/>
        <w:spacing w:line="360" w:lineRule="auto"/>
        <w:outlineLvl w:val="1"/>
        <w:rPr>
          <w:rFonts w:hAnsi="宋体"/>
          <w:sz w:val="24"/>
          <w:szCs w:val="24"/>
        </w:rPr>
      </w:pPr>
      <w:bookmarkStart w:id="256" w:name="_Toc184723377"/>
      <w:r>
        <w:rPr>
          <w:rFonts w:hAnsi="宋体" w:hint="eastAsia"/>
          <w:sz w:val="24"/>
          <w:szCs w:val="24"/>
        </w:rPr>
        <w:t>签订日期：</w:t>
      </w:r>
      <w:bookmarkEnd w:id="239"/>
      <w:bookmarkEnd w:id="240"/>
      <w:bookmarkEnd w:id="256"/>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a"/>
        <w:spacing w:line="360" w:lineRule="auto"/>
        <w:ind w:firstLine="482"/>
        <w:outlineLvl w:val="1"/>
        <w:rPr>
          <w:rFonts w:hAnsi="宋体"/>
          <w:sz w:val="24"/>
          <w:szCs w:val="24"/>
        </w:rPr>
      </w:pPr>
    </w:p>
    <w:p w:rsidR="00D96DFE" w:rsidRDefault="00D96DFE">
      <w:pPr>
        <w:pStyle w:val="af2"/>
        <w:spacing w:line="360" w:lineRule="auto"/>
        <w:rPr>
          <w:sz w:val="36"/>
        </w:rPr>
      </w:pPr>
      <w:bookmarkStart w:id="257" w:name="_Toc184723378"/>
      <w:bookmarkEnd w:id="219"/>
      <w:bookmarkEnd w:id="220"/>
      <w:bookmarkEnd w:id="221"/>
      <w:bookmarkEnd w:id="222"/>
      <w:bookmarkEnd w:id="223"/>
      <w:bookmarkEnd w:id="224"/>
      <w:bookmarkEnd w:id="225"/>
      <w:bookmarkEnd w:id="226"/>
      <w:bookmarkEnd w:id="227"/>
      <w:bookmarkEnd w:id="228"/>
      <w:bookmarkEnd w:id="241"/>
    </w:p>
    <w:p w:rsidR="00D96DFE" w:rsidRDefault="00D96DFE">
      <w:pPr>
        <w:pStyle w:val="af2"/>
        <w:spacing w:line="360" w:lineRule="auto"/>
        <w:rPr>
          <w:sz w:val="36"/>
        </w:rPr>
      </w:pPr>
    </w:p>
    <w:p w:rsidR="00D96DFE" w:rsidRDefault="00F0743A">
      <w:pPr>
        <w:pStyle w:val="af2"/>
        <w:spacing w:line="360" w:lineRule="auto"/>
        <w:rPr>
          <w:sz w:val="36"/>
        </w:rPr>
      </w:pPr>
      <w:r>
        <w:rPr>
          <w:sz w:val="36"/>
        </w:rPr>
        <w:t>第六部分</w:t>
      </w:r>
      <w:bookmarkEnd w:id="229"/>
      <w:bookmarkEnd w:id="230"/>
      <w:bookmarkEnd w:id="231"/>
      <w:bookmarkEnd w:id="232"/>
      <w:bookmarkEnd w:id="233"/>
      <w:r>
        <w:rPr>
          <w:sz w:val="36"/>
        </w:rPr>
        <w:t xml:space="preserve"> </w:t>
      </w:r>
      <w:r>
        <w:rPr>
          <w:sz w:val="36"/>
        </w:rPr>
        <w:t>遴选响应文件格式</w:t>
      </w:r>
      <w:bookmarkEnd w:id="234"/>
      <w:bookmarkEnd w:id="235"/>
      <w:bookmarkEnd w:id="236"/>
      <w:bookmarkEnd w:id="237"/>
      <w:bookmarkEnd w:id="238"/>
      <w:bookmarkEnd w:id="257"/>
    </w:p>
    <w:p w:rsidR="00D96DFE" w:rsidRDefault="00F0743A">
      <w:r>
        <w:rPr>
          <w:rFonts w:hint="eastAsia"/>
        </w:rPr>
        <w:t>详见附件《遴选响应文件》。</w:t>
      </w:r>
    </w:p>
    <w:sectPr w:rsidR="00D96DFE" w:rsidSect="00D96DFE">
      <w:footerReference w:type="default" r:id="rId12"/>
      <w:headerReference w:type="first" r:id="rId13"/>
      <w:footerReference w:type="first" r:id="rId14"/>
      <w:pgSz w:w="11926" w:h="16867"/>
      <w:pgMar w:top="1440" w:right="1797" w:bottom="1440" w:left="1797" w:header="720" w:footer="720"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37" w:rsidRDefault="00BE6637" w:rsidP="00D96DFE">
      <w:r>
        <w:separator/>
      </w:r>
    </w:p>
  </w:endnote>
  <w:endnote w:type="continuationSeparator" w:id="1">
    <w:p w:rsidR="00BE6637" w:rsidRDefault="00BE6637" w:rsidP="00D96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pStyle w:val="ad"/>
      <w:framePr w:wrap="around" w:vAnchor="text" w:hAnchor="margin" w:xAlign="center" w:y="1"/>
      <w:rPr>
        <w:rStyle w:val="af6"/>
      </w:rPr>
    </w:pPr>
    <w:r>
      <w:fldChar w:fldCharType="begin"/>
    </w:r>
    <w:r>
      <w:rPr>
        <w:rStyle w:val="af6"/>
      </w:rPr>
      <w:instrText xml:space="preserve">PAGE  </w:instrText>
    </w:r>
    <w:r>
      <w:fldChar w:fldCharType="separate"/>
    </w:r>
    <w:r>
      <w:rPr>
        <w:rStyle w:val="af6"/>
      </w:rPr>
      <w:t>22</w:t>
    </w:r>
    <w:r>
      <w:fldChar w:fldCharType="end"/>
    </w:r>
  </w:p>
  <w:p w:rsidR="004147F3" w:rsidRDefault="004147F3">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pStyle w:val="ad"/>
      <w:framePr w:w="8359" w:h="616" w:hRule="exact" w:wrap="around" w:vAnchor="text" w:hAnchor="page" w:x="1798" w:y="-52"/>
      <w:tabs>
        <w:tab w:val="left" w:pos="9027"/>
      </w:tabs>
      <w:ind w:right="-18"/>
    </w:pPr>
    <w:r>
      <w:rPr>
        <w:rStyle w:val="af6"/>
        <w:rFonts w:hint="eastAsia"/>
        <w:szCs w:val="21"/>
      </w:rPr>
      <w:t xml:space="preserve">深圳市合创建设工程顾问有限公司                                             第 </w:t>
    </w:r>
    <w:r>
      <w:rPr>
        <w:szCs w:val="21"/>
      </w:rPr>
      <w:fldChar w:fldCharType="begin"/>
    </w:r>
    <w:r>
      <w:rPr>
        <w:rStyle w:val="af6"/>
        <w:szCs w:val="21"/>
      </w:rPr>
      <w:instrText>PAGE   \* MERGEFORMAT</w:instrText>
    </w:r>
    <w:r>
      <w:rPr>
        <w:szCs w:val="21"/>
      </w:rPr>
      <w:fldChar w:fldCharType="separate"/>
    </w:r>
    <w:r>
      <w:rPr>
        <w:rStyle w:val="af6"/>
        <w:szCs w:val="21"/>
        <w:lang w:val="zh-CN"/>
      </w:rPr>
      <w:t>27</w:t>
    </w:r>
    <w:r>
      <w:rPr>
        <w:szCs w:val="21"/>
      </w:rPr>
      <w:fldChar w:fldCharType="end"/>
    </w:r>
    <w:r>
      <w:rPr>
        <w:rStyle w:val="af6"/>
        <w:rFonts w:hint="eastAsia"/>
        <w:szCs w:val="21"/>
      </w:rPr>
      <w:t xml:space="preserve"> 页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pStyle w:val="ad"/>
      <w:tabs>
        <w:tab w:val="left" w:pos="9027"/>
      </w:tabs>
      <w:ind w:right="-18"/>
      <w:rPr>
        <w:rStyle w:val="af6"/>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pStyle w:val="ad"/>
      <w:framePr w:w="8359" w:h="616" w:hRule="exact" w:wrap="around" w:vAnchor="text" w:hAnchor="page" w:x="1798" w:y="-52"/>
      <w:tabs>
        <w:tab w:val="left" w:pos="9027"/>
      </w:tabs>
      <w:ind w:right="-18"/>
    </w:pPr>
    <w:r>
      <w:rPr>
        <w:rStyle w:val="af6"/>
        <w:rFonts w:hint="eastAsia"/>
        <w:szCs w:val="21"/>
      </w:rPr>
      <w:t xml:space="preserve">开平市中医院 第 </w:t>
    </w:r>
    <w:r>
      <w:rPr>
        <w:szCs w:val="21"/>
      </w:rPr>
      <w:fldChar w:fldCharType="begin"/>
    </w:r>
    <w:r>
      <w:rPr>
        <w:rStyle w:val="af6"/>
        <w:szCs w:val="21"/>
      </w:rPr>
      <w:instrText>PAGE   \* MERGEFORMAT</w:instrText>
    </w:r>
    <w:r>
      <w:rPr>
        <w:szCs w:val="21"/>
      </w:rPr>
      <w:fldChar w:fldCharType="separate"/>
    </w:r>
    <w:r w:rsidR="004E7C50" w:rsidRPr="004E7C50">
      <w:rPr>
        <w:rStyle w:val="af6"/>
        <w:noProof/>
        <w:szCs w:val="21"/>
        <w:lang w:val="zh-CN"/>
      </w:rPr>
      <w:t>2</w:t>
    </w:r>
    <w:r>
      <w:rPr>
        <w:szCs w:val="21"/>
      </w:rPr>
      <w:fldChar w:fldCharType="end"/>
    </w:r>
    <w:r>
      <w:rPr>
        <w:rStyle w:val="af6"/>
        <w:rFonts w:hint="eastAsia"/>
        <w:szCs w:val="21"/>
      </w:rPr>
      <w:t xml:space="preserve"> 页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pStyle w:val="ad"/>
      <w:tabs>
        <w:tab w:val="left" w:pos="9027"/>
      </w:tabs>
      <w:ind w:right="-18"/>
      <w:rPr>
        <w:rStyle w:val="af6"/>
        <w:szCs w:val="21"/>
      </w:rPr>
    </w:pPr>
  </w:p>
  <w:p w:rsidR="004147F3" w:rsidRDefault="004147F3">
    <w:pPr>
      <w:pStyle w:val="ad"/>
      <w:tabs>
        <w:tab w:val="left" w:pos="9027"/>
      </w:tabs>
      <w:ind w:right="-18"/>
      <w:rPr>
        <w:rStyle w:val="af6"/>
        <w:szCs w:val="21"/>
      </w:rPr>
    </w:pPr>
    <w:r>
      <w:rPr>
        <w:rStyle w:val="af6"/>
        <w:rFonts w:hint="eastAsia"/>
        <w:szCs w:val="21"/>
      </w:rPr>
      <w:t xml:space="preserve">   深圳市合创建设工程顾问有限公司                                               第 </w:t>
    </w:r>
    <w:r>
      <w:rPr>
        <w:szCs w:val="21"/>
      </w:rPr>
      <w:fldChar w:fldCharType="begin"/>
    </w:r>
    <w:r>
      <w:rPr>
        <w:rStyle w:val="af6"/>
        <w:szCs w:val="21"/>
      </w:rPr>
      <w:instrText>PAGE   \* MERGEFORMAT</w:instrText>
    </w:r>
    <w:r>
      <w:rPr>
        <w:szCs w:val="21"/>
      </w:rPr>
      <w:fldChar w:fldCharType="separate"/>
    </w:r>
    <w:r>
      <w:rPr>
        <w:rStyle w:val="af6"/>
        <w:szCs w:val="21"/>
        <w:lang w:val="zh-CN"/>
      </w:rPr>
      <w:t>1</w:t>
    </w:r>
    <w:r>
      <w:rPr>
        <w:szCs w:val="21"/>
      </w:rPr>
      <w:fldChar w:fldCharType="end"/>
    </w:r>
    <w:r>
      <w:rPr>
        <w:rStyle w:val="af6"/>
        <w:rFonts w:hint="eastAsia"/>
        <w:szCs w:val="21"/>
      </w:rPr>
      <w:t xml:space="preserve"> 页 共 45 页</w:t>
    </w: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Pr>
      <w:rPr>
        <w:rStyle w:val="af6"/>
        <w:szCs w:val="21"/>
      </w:rPr>
    </w:pPr>
  </w:p>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37" w:rsidRDefault="00BE6637" w:rsidP="00D96DFE">
      <w:r>
        <w:separator/>
      </w:r>
    </w:p>
  </w:footnote>
  <w:footnote w:type="continuationSeparator" w:id="1">
    <w:p w:rsidR="00BE6637" w:rsidRDefault="00BE6637" w:rsidP="00D96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ind w:left="7560" w:hangingChars="4200" w:hanging="7560"/>
      <w:jc w:val="left"/>
      <w:rPr>
        <w:rFonts w:ascii="宋体" w:eastAsia="宋体" w:hAnsi="宋体"/>
        <w:sz w:val="18"/>
        <w:szCs w:val="18"/>
      </w:rPr>
    </w:pPr>
    <w:r>
      <w:rPr>
        <w:rFonts w:ascii="宋体" w:eastAsia="宋体" w:hAnsi="宋体" w:hint="eastAsia"/>
        <w:sz w:val="18"/>
        <w:szCs w:val="18"/>
      </w:rPr>
      <w:t>项目名称：开平市中医院2025-2026年度公务用车定点维修服务遴选项目遴选文件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F3" w:rsidRDefault="004147F3">
    <w:pPr>
      <w:pStyle w:val="ae"/>
    </w:pPr>
    <w:r>
      <w:rPr>
        <w:rFonts w:hAnsi="宋体" w:hint="eastAsia"/>
        <w:szCs w:val="21"/>
      </w:rPr>
      <w:t>采购编号：KPCG2019-000 赤坎新区技术审查与开发咨询服务                     竞争性遴选文件</w:t>
    </w:r>
  </w:p>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p w:rsidR="004147F3" w:rsidRDefault="004147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B54"/>
    <w:multiLevelType w:val="multilevel"/>
    <w:tmpl w:val="14094B5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nsid w:val="5836822C"/>
    <w:multiLevelType w:val="singleLevel"/>
    <w:tmpl w:val="5836822C"/>
    <w:lvl w:ilvl="0">
      <w:start w:val="5"/>
      <w:numFmt w:val="decimal"/>
      <w:suff w:val="nothing"/>
      <w:lvlText w:val="%1、"/>
      <w:lvlJc w:val="left"/>
    </w:lvl>
  </w:abstractNum>
  <w:abstractNum w:abstractNumId="2">
    <w:nsid w:val="58394375"/>
    <w:multiLevelType w:val="multilevel"/>
    <w:tmpl w:val="58394375"/>
    <w:lvl w:ilvl="0">
      <w:start w:val="1"/>
      <w:numFmt w:val="japaneseCounting"/>
      <w:lvlText w:val="%1、"/>
      <w:lvlJc w:val="left"/>
      <w:pPr>
        <w:ind w:left="986" w:hanging="504"/>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50"/>
  <w:drawingGridVerticalSpacing w:val="204"/>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UxNWNjMTVhZmQ1NDYzNDYyZmQxZDczNGYxNmJkYmQifQ=="/>
  </w:docVars>
  <w:rsids>
    <w:rsidRoot w:val="00CA653C"/>
    <w:rsid w:val="DCBD4D0E"/>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58C"/>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69"/>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11E"/>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6DF3"/>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02"/>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47F3"/>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E7C50"/>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228"/>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13B"/>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5FD"/>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A"/>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B96"/>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637"/>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3FAD"/>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6FF3"/>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81D"/>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6DFE"/>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6E7"/>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059"/>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43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431120"/>
    <w:rsid w:val="0BBE7E63"/>
    <w:rsid w:val="0C651FA7"/>
    <w:rsid w:val="0D3D1EAE"/>
    <w:rsid w:val="0F720C87"/>
    <w:rsid w:val="0F7D59F6"/>
    <w:rsid w:val="10B10FD7"/>
    <w:rsid w:val="13252204"/>
    <w:rsid w:val="13B95037"/>
    <w:rsid w:val="154811A8"/>
    <w:rsid w:val="15FB1C74"/>
    <w:rsid w:val="18540B58"/>
    <w:rsid w:val="19120228"/>
    <w:rsid w:val="191D51C7"/>
    <w:rsid w:val="194D51B6"/>
    <w:rsid w:val="1A1A7F48"/>
    <w:rsid w:val="1B3C1DD8"/>
    <w:rsid w:val="1D2C53A3"/>
    <w:rsid w:val="1D8614B0"/>
    <w:rsid w:val="1E177425"/>
    <w:rsid w:val="204563CC"/>
    <w:rsid w:val="20474C5B"/>
    <w:rsid w:val="21B90060"/>
    <w:rsid w:val="22775610"/>
    <w:rsid w:val="239E1A70"/>
    <w:rsid w:val="23FB7914"/>
    <w:rsid w:val="2459377B"/>
    <w:rsid w:val="24CA0A5A"/>
    <w:rsid w:val="268D51D4"/>
    <w:rsid w:val="27617A2E"/>
    <w:rsid w:val="289363DE"/>
    <w:rsid w:val="28EA443D"/>
    <w:rsid w:val="29042D2C"/>
    <w:rsid w:val="2AE46658"/>
    <w:rsid w:val="2AEC10A3"/>
    <w:rsid w:val="2B671526"/>
    <w:rsid w:val="2BCF782F"/>
    <w:rsid w:val="2BE97B66"/>
    <w:rsid w:val="2CC74842"/>
    <w:rsid w:val="2E5A3C96"/>
    <w:rsid w:val="2F8C7F5C"/>
    <w:rsid w:val="2FB2501E"/>
    <w:rsid w:val="3054073B"/>
    <w:rsid w:val="32147DC4"/>
    <w:rsid w:val="324F320B"/>
    <w:rsid w:val="325B46A3"/>
    <w:rsid w:val="34C374AD"/>
    <w:rsid w:val="353C45ED"/>
    <w:rsid w:val="35616529"/>
    <w:rsid w:val="35C828C9"/>
    <w:rsid w:val="35FD12B2"/>
    <w:rsid w:val="36870A2A"/>
    <w:rsid w:val="370C56F3"/>
    <w:rsid w:val="373874DE"/>
    <w:rsid w:val="37904D56"/>
    <w:rsid w:val="389C3213"/>
    <w:rsid w:val="39F723CF"/>
    <w:rsid w:val="3A77093E"/>
    <w:rsid w:val="3C21710D"/>
    <w:rsid w:val="3CC41F84"/>
    <w:rsid w:val="3D2F4655"/>
    <w:rsid w:val="3D400BA9"/>
    <w:rsid w:val="3D64032A"/>
    <w:rsid w:val="3DF95A66"/>
    <w:rsid w:val="3E4B6A9B"/>
    <w:rsid w:val="3EB428B0"/>
    <w:rsid w:val="3F4731EF"/>
    <w:rsid w:val="40546F2B"/>
    <w:rsid w:val="40AD2461"/>
    <w:rsid w:val="410A18D8"/>
    <w:rsid w:val="418D7D70"/>
    <w:rsid w:val="42EA0B36"/>
    <w:rsid w:val="433F5D44"/>
    <w:rsid w:val="43E550B8"/>
    <w:rsid w:val="44B553BD"/>
    <w:rsid w:val="45E432AE"/>
    <w:rsid w:val="45EB1BE1"/>
    <w:rsid w:val="467A7452"/>
    <w:rsid w:val="46F4615B"/>
    <w:rsid w:val="48C8585F"/>
    <w:rsid w:val="49940732"/>
    <w:rsid w:val="4A646777"/>
    <w:rsid w:val="4A880DD3"/>
    <w:rsid w:val="4E055E8C"/>
    <w:rsid w:val="4EBF6FC0"/>
    <w:rsid w:val="4F3F76F2"/>
    <w:rsid w:val="4F641F62"/>
    <w:rsid w:val="510B13F4"/>
    <w:rsid w:val="51105A99"/>
    <w:rsid w:val="51821E80"/>
    <w:rsid w:val="52310E93"/>
    <w:rsid w:val="527C2613"/>
    <w:rsid w:val="53397A0C"/>
    <w:rsid w:val="53E92AEF"/>
    <w:rsid w:val="54B6568B"/>
    <w:rsid w:val="55552A23"/>
    <w:rsid w:val="56AE0C92"/>
    <w:rsid w:val="572162ED"/>
    <w:rsid w:val="57B32A9F"/>
    <w:rsid w:val="57BD0D5E"/>
    <w:rsid w:val="58047FBD"/>
    <w:rsid w:val="58925DB9"/>
    <w:rsid w:val="5A982114"/>
    <w:rsid w:val="5AEB2255"/>
    <w:rsid w:val="5AF00933"/>
    <w:rsid w:val="5B5317F3"/>
    <w:rsid w:val="5C9F2C03"/>
    <w:rsid w:val="5CAE308F"/>
    <w:rsid w:val="5D494803"/>
    <w:rsid w:val="5E593512"/>
    <w:rsid w:val="5F00399C"/>
    <w:rsid w:val="5F145B8A"/>
    <w:rsid w:val="5F1832FB"/>
    <w:rsid w:val="5FF97134"/>
    <w:rsid w:val="5FFF5ED8"/>
    <w:rsid w:val="617B794E"/>
    <w:rsid w:val="624D58C1"/>
    <w:rsid w:val="62FC1833"/>
    <w:rsid w:val="6360028A"/>
    <w:rsid w:val="64A55D99"/>
    <w:rsid w:val="65374138"/>
    <w:rsid w:val="66C828BC"/>
    <w:rsid w:val="67026F67"/>
    <w:rsid w:val="682C661B"/>
    <w:rsid w:val="69724A89"/>
    <w:rsid w:val="69B30239"/>
    <w:rsid w:val="69F06C95"/>
    <w:rsid w:val="6C1F6348"/>
    <w:rsid w:val="6D0506ED"/>
    <w:rsid w:val="6D0B1506"/>
    <w:rsid w:val="70C2647F"/>
    <w:rsid w:val="74EE5E20"/>
    <w:rsid w:val="76C66107"/>
    <w:rsid w:val="77BA4BDE"/>
    <w:rsid w:val="78847233"/>
    <w:rsid w:val="79444163"/>
    <w:rsid w:val="7A470084"/>
    <w:rsid w:val="7C974B11"/>
    <w:rsid w:val="7E0C25A3"/>
    <w:rsid w:val="7F1E79A3"/>
    <w:rsid w:val="7FDC5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DFE"/>
    <w:pPr>
      <w:widowControl w:val="0"/>
      <w:jc w:val="both"/>
    </w:pPr>
    <w:rPr>
      <w:rFonts w:eastAsia="仿宋_GB2312"/>
      <w:kern w:val="2"/>
      <w:sz w:val="30"/>
    </w:rPr>
  </w:style>
  <w:style w:type="paragraph" w:styleId="1">
    <w:name w:val="heading 1"/>
    <w:basedOn w:val="a"/>
    <w:next w:val="a"/>
    <w:link w:val="1Char1"/>
    <w:qFormat/>
    <w:rsid w:val="00D96DFE"/>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2">
    <w:name w:val="heading 2"/>
    <w:basedOn w:val="a"/>
    <w:next w:val="a0"/>
    <w:link w:val="2Char1"/>
    <w:qFormat/>
    <w:rsid w:val="00D96DFE"/>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paragraph" w:styleId="3">
    <w:name w:val="heading 3"/>
    <w:basedOn w:val="a"/>
    <w:next w:val="a0"/>
    <w:link w:val="3Char1"/>
    <w:qFormat/>
    <w:rsid w:val="00D96DFE"/>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4">
    <w:name w:val="heading 4"/>
    <w:basedOn w:val="a"/>
    <w:next w:val="a"/>
    <w:link w:val="4Char"/>
    <w:unhideWhenUsed/>
    <w:qFormat/>
    <w:rsid w:val="00D96DFE"/>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nhideWhenUsed/>
    <w:qFormat/>
    <w:rsid w:val="00D96DFE"/>
    <w:pPr>
      <w:keepNext/>
      <w:keepLines/>
      <w:spacing w:before="280" w:after="290" w:line="376" w:lineRule="auto"/>
      <w:outlineLvl w:val="4"/>
    </w:pPr>
    <w:rPr>
      <w:b/>
      <w:bCs/>
      <w:sz w:val="28"/>
      <w:szCs w:val="28"/>
    </w:rPr>
  </w:style>
  <w:style w:type="paragraph" w:styleId="6">
    <w:name w:val="heading 6"/>
    <w:basedOn w:val="a"/>
    <w:next w:val="a"/>
    <w:link w:val="6Char1"/>
    <w:qFormat/>
    <w:rsid w:val="00D96DFE"/>
    <w:pPr>
      <w:keepNext/>
      <w:keepLines/>
      <w:spacing w:before="240" w:after="64" w:line="320" w:lineRule="auto"/>
      <w:outlineLvl w:val="5"/>
    </w:pPr>
    <w:rPr>
      <w:rFonts w:ascii="Calibri Light" w:eastAsia="宋体" w:hAnsi="Calibri Light"/>
      <w:b/>
      <w:bCs/>
      <w:sz w:val="24"/>
      <w:szCs w:val="24"/>
    </w:rPr>
  </w:style>
  <w:style w:type="paragraph" w:styleId="7">
    <w:name w:val="heading 7"/>
    <w:basedOn w:val="a"/>
    <w:next w:val="a0"/>
    <w:link w:val="7Char1"/>
    <w:qFormat/>
    <w:rsid w:val="00D96DFE"/>
    <w:pPr>
      <w:keepNext/>
      <w:numPr>
        <w:ilvl w:val="6"/>
        <w:numId w:val="1"/>
      </w:numPr>
      <w:tabs>
        <w:tab w:val="clear" w:pos="1296"/>
        <w:tab w:val="left" w:pos="360"/>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8">
    <w:name w:val="heading 8"/>
    <w:basedOn w:val="a"/>
    <w:next w:val="a0"/>
    <w:link w:val="8Char1"/>
    <w:qFormat/>
    <w:rsid w:val="00D96DFE"/>
    <w:pPr>
      <w:keepNext/>
      <w:numPr>
        <w:ilvl w:val="7"/>
        <w:numId w:val="1"/>
      </w:numPr>
      <w:tabs>
        <w:tab w:val="clear" w:pos="1440"/>
        <w:tab w:val="left" w:pos="360"/>
      </w:tabs>
      <w:autoSpaceDE w:val="0"/>
      <w:autoSpaceDN w:val="0"/>
      <w:adjustRightInd w:val="0"/>
      <w:spacing w:before="240" w:after="64" w:line="320" w:lineRule="auto"/>
      <w:ind w:left="0" w:firstLine="0"/>
      <w:outlineLvl w:val="7"/>
    </w:pPr>
    <w:rPr>
      <w:rFonts w:ascii="Arial" w:eastAsia="黑体" w:hAnsi="Arial"/>
      <w:color w:val="000000"/>
      <w:sz w:val="24"/>
      <w:szCs w:val="24"/>
    </w:rPr>
  </w:style>
  <w:style w:type="paragraph" w:styleId="9">
    <w:name w:val="heading 9"/>
    <w:basedOn w:val="a"/>
    <w:next w:val="a0"/>
    <w:link w:val="9Char1"/>
    <w:qFormat/>
    <w:rsid w:val="00D96DFE"/>
    <w:pPr>
      <w:keepNext/>
      <w:numPr>
        <w:ilvl w:val="8"/>
        <w:numId w:val="1"/>
      </w:numPr>
      <w:tabs>
        <w:tab w:val="clear" w:pos="1584"/>
        <w:tab w:val="left" w:pos="360"/>
      </w:tabs>
      <w:autoSpaceDE w:val="0"/>
      <w:autoSpaceDN w:val="0"/>
      <w:adjustRightInd w:val="0"/>
      <w:spacing w:before="240" w:after="64" w:line="320" w:lineRule="auto"/>
      <w:ind w:left="0" w:firstLine="0"/>
      <w:outlineLvl w:val="8"/>
    </w:pPr>
    <w:rPr>
      <w:rFonts w:ascii="Arial" w:eastAsia="黑体" w:hAnsi="Arial"/>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D96DFE"/>
    <w:pPr>
      <w:autoSpaceDE w:val="0"/>
      <w:autoSpaceDN w:val="0"/>
      <w:adjustRightInd w:val="0"/>
      <w:ind w:firstLine="420"/>
      <w:jc w:val="left"/>
      <w:textAlignment w:val="baseline"/>
    </w:pPr>
    <w:rPr>
      <w:rFonts w:ascii="宋体" w:eastAsia="宋体"/>
      <w:kern w:val="0"/>
      <w:sz w:val="34"/>
    </w:rPr>
  </w:style>
  <w:style w:type="paragraph" w:styleId="70">
    <w:name w:val="toc 7"/>
    <w:basedOn w:val="a"/>
    <w:next w:val="a"/>
    <w:uiPriority w:val="39"/>
    <w:qFormat/>
    <w:rsid w:val="00D96DFE"/>
    <w:pPr>
      <w:ind w:leftChars="1200" w:left="2520"/>
    </w:pPr>
    <w:rPr>
      <w:rFonts w:ascii="Calibri" w:eastAsia="宋体" w:hAnsi="Calibri"/>
      <w:sz w:val="21"/>
      <w:szCs w:val="22"/>
    </w:rPr>
  </w:style>
  <w:style w:type="paragraph" w:styleId="a4">
    <w:name w:val="caption"/>
    <w:basedOn w:val="a"/>
    <w:next w:val="a"/>
    <w:qFormat/>
    <w:rsid w:val="00D96DFE"/>
    <w:rPr>
      <w:rFonts w:ascii="Arial" w:eastAsia="黑体" w:hAnsi="Arial" w:cs="Arial"/>
      <w:sz w:val="20"/>
    </w:rPr>
  </w:style>
  <w:style w:type="paragraph" w:styleId="a5">
    <w:name w:val="Document Map"/>
    <w:basedOn w:val="a"/>
    <w:link w:val="Char2"/>
    <w:qFormat/>
    <w:rsid w:val="00D96DFE"/>
    <w:pPr>
      <w:shd w:val="clear" w:color="auto" w:fill="000080"/>
    </w:pPr>
    <w:rPr>
      <w:kern w:val="0"/>
      <w:shd w:val="clear" w:color="auto" w:fill="000080"/>
    </w:rPr>
  </w:style>
  <w:style w:type="paragraph" w:styleId="a6">
    <w:name w:val="annotation text"/>
    <w:basedOn w:val="a"/>
    <w:link w:val="Char10"/>
    <w:qFormat/>
    <w:rsid w:val="00D96DFE"/>
    <w:pPr>
      <w:jc w:val="left"/>
    </w:pPr>
    <w:rPr>
      <w:rFonts w:eastAsia="宋体"/>
      <w:sz w:val="21"/>
      <w:szCs w:val="24"/>
    </w:rPr>
  </w:style>
  <w:style w:type="paragraph" w:styleId="30">
    <w:name w:val="Body Text 3"/>
    <w:basedOn w:val="a"/>
    <w:link w:val="3Char10"/>
    <w:qFormat/>
    <w:rsid w:val="00D96DFE"/>
    <w:pPr>
      <w:spacing w:after="120"/>
    </w:pPr>
    <w:rPr>
      <w:rFonts w:eastAsia="宋体"/>
      <w:sz w:val="16"/>
      <w:szCs w:val="16"/>
    </w:rPr>
  </w:style>
  <w:style w:type="paragraph" w:styleId="a7">
    <w:name w:val="Body Text"/>
    <w:basedOn w:val="a"/>
    <w:link w:val="Char20"/>
    <w:qFormat/>
    <w:rsid w:val="00D96DFE"/>
    <w:pPr>
      <w:spacing w:line="360" w:lineRule="auto"/>
    </w:pPr>
    <w:rPr>
      <w:rFonts w:ascii="仿宋_GB2312"/>
      <w:sz w:val="28"/>
    </w:rPr>
  </w:style>
  <w:style w:type="paragraph" w:styleId="a8">
    <w:name w:val="Body Text Indent"/>
    <w:basedOn w:val="a"/>
    <w:link w:val="Char11"/>
    <w:qFormat/>
    <w:rsid w:val="00D96DFE"/>
    <w:pPr>
      <w:autoSpaceDE w:val="0"/>
      <w:autoSpaceDN w:val="0"/>
      <w:adjustRightInd w:val="0"/>
      <w:spacing w:line="480" w:lineRule="exact"/>
      <w:ind w:left="850" w:hanging="249"/>
      <w:textAlignment w:val="baseline"/>
    </w:pPr>
    <w:rPr>
      <w:rFonts w:ascii="仿宋_GB2312"/>
      <w:kern w:val="0"/>
      <w:sz w:val="28"/>
    </w:rPr>
  </w:style>
  <w:style w:type="paragraph" w:styleId="a9">
    <w:name w:val="Block Text"/>
    <w:basedOn w:val="a"/>
    <w:qFormat/>
    <w:rsid w:val="00D96DFE"/>
    <w:pPr>
      <w:widowControl/>
      <w:ind w:leftChars="94" w:left="226" w:rightChars="43" w:right="103"/>
      <w:jc w:val="left"/>
    </w:pPr>
    <w:rPr>
      <w:rFonts w:ascii="宋体" w:eastAsia="宋体" w:hAnsi="宋体"/>
      <w:color w:val="FF0000"/>
      <w:kern w:val="0"/>
      <w:sz w:val="24"/>
      <w:szCs w:val="24"/>
    </w:rPr>
  </w:style>
  <w:style w:type="paragraph" w:styleId="40">
    <w:name w:val="index 4"/>
    <w:basedOn w:val="a"/>
    <w:next w:val="a"/>
    <w:qFormat/>
    <w:rsid w:val="00D96DFE"/>
    <w:pPr>
      <w:ind w:leftChars="600" w:left="600"/>
    </w:pPr>
    <w:rPr>
      <w:rFonts w:eastAsia="宋体"/>
      <w:sz w:val="21"/>
      <w:szCs w:val="24"/>
    </w:rPr>
  </w:style>
  <w:style w:type="paragraph" w:styleId="50">
    <w:name w:val="toc 5"/>
    <w:basedOn w:val="a"/>
    <w:next w:val="a"/>
    <w:uiPriority w:val="39"/>
    <w:qFormat/>
    <w:rsid w:val="00D96DFE"/>
    <w:pPr>
      <w:tabs>
        <w:tab w:val="right" w:leader="dot" w:pos="8296"/>
      </w:tabs>
      <w:ind w:leftChars="500" w:left="1050"/>
    </w:pPr>
    <w:rPr>
      <w:rFonts w:ascii="Calibri" w:eastAsia="宋体" w:hAnsi="Calibri"/>
      <w:sz w:val="21"/>
      <w:szCs w:val="22"/>
    </w:rPr>
  </w:style>
  <w:style w:type="paragraph" w:styleId="31">
    <w:name w:val="toc 3"/>
    <w:basedOn w:val="a"/>
    <w:next w:val="a"/>
    <w:uiPriority w:val="39"/>
    <w:qFormat/>
    <w:rsid w:val="00D96DFE"/>
    <w:pPr>
      <w:tabs>
        <w:tab w:val="right" w:leader="dot" w:pos="8505"/>
      </w:tabs>
      <w:ind w:leftChars="200" w:left="200" w:rightChars="100" w:right="100"/>
      <w:jc w:val="left"/>
    </w:pPr>
    <w:rPr>
      <w:rFonts w:ascii="仿宋_GB2312" w:eastAsia="宋体" w:hAnsi="宋体"/>
      <w:sz w:val="21"/>
      <w:szCs w:val="32"/>
    </w:rPr>
  </w:style>
  <w:style w:type="paragraph" w:styleId="aa">
    <w:name w:val="Plain Text"/>
    <w:basedOn w:val="a"/>
    <w:link w:val="Char12"/>
    <w:qFormat/>
    <w:rsid w:val="00D96DFE"/>
    <w:rPr>
      <w:rFonts w:ascii="宋体" w:eastAsia="宋体" w:hAnsi="Courier New"/>
      <w:sz w:val="21"/>
    </w:rPr>
  </w:style>
  <w:style w:type="paragraph" w:styleId="80">
    <w:name w:val="toc 8"/>
    <w:basedOn w:val="a"/>
    <w:next w:val="a"/>
    <w:uiPriority w:val="39"/>
    <w:qFormat/>
    <w:rsid w:val="00D96DFE"/>
    <w:pPr>
      <w:ind w:leftChars="1400" w:left="2940"/>
    </w:pPr>
    <w:rPr>
      <w:rFonts w:ascii="Calibri" w:eastAsia="宋体" w:hAnsi="Calibri"/>
      <w:sz w:val="21"/>
      <w:szCs w:val="22"/>
    </w:rPr>
  </w:style>
  <w:style w:type="paragraph" w:styleId="ab">
    <w:name w:val="Date"/>
    <w:basedOn w:val="a"/>
    <w:next w:val="a"/>
    <w:link w:val="Char21"/>
    <w:qFormat/>
    <w:rsid w:val="00D96DFE"/>
    <w:pPr>
      <w:autoSpaceDE w:val="0"/>
      <w:autoSpaceDN w:val="0"/>
      <w:adjustRightInd w:val="0"/>
      <w:textAlignment w:val="baseline"/>
    </w:pPr>
    <w:rPr>
      <w:rFonts w:ascii="宋体" w:eastAsia="宋体"/>
      <w:kern w:val="0"/>
      <w:sz w:val="28"/>
    </w:rPr>
  </w:style>
  <w:style w:type="paragraph" w:styleId="20">
    <w:name w:val="Body Text Indent 2"/>
    <w:basedOn w:val="a"/>
    <w:link w:val="2Char10"/>
    <w:qFormat/>
    <w:rsid w:val="00D96DFE"/>
    <w:pPr>
      <w:spacing w:after="120" w:line="480" w:lineRule="auto"/>
      <w:ind w:leftChars="200" w:left="420"/>
    </w:pPr>
  </w:style>
  <w:style w:type="paragraph" w:styleId="ac">
    <w:name w:val="Balloon Text"/>
    <w:basedOn w:val="a"/>
    <w:link w:val="Char22"/>
    <w:qFormat/>
    <w:rsid w:val="00D96DFE"/>
    <w:rPr>
      <w:kern w:val="0"/>
      <w:sz w:val="18"/>
      <w:szCs w:val="18"/>
    </w:rPr>
  </w:style>
  <w:style w:type="paragraph" w:styleId="ad">
    <w:name w:val="footer"/>
    <w:basedOn w:val="a"/>
    <w:link w:val="Char13"/>
    <w:uiPriority w:val="99"/>
    <w:qFormat/>
    <w:rsid w:val="00D96DFE"/>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ae">
    <w:name w:val="header"/>
    <w:basedOn w:val="a"/>
    <w:link w:val="Char14"/>
    <w:qFormat/>
    <w:rsid w:val="00D96DFE"/>
    <w:pPr>
      <w:pBdr>
        <w:bottom w:val="single" w:sz="6" w:space="1" w:color="auto"/>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10">
    <w:name w:val="toc 1"/>
    <w:basedOn w:val="a"/>
    <w:next w:val="a"/>
    <w:uiPriority w:val="39"/>
    <w:qFormat/>
    <w:rsid w:val="00D96DFE"/>
    <w:pPr>
      <w:tabs>
        <w:tab w:val="right" w:leader="dot" w:pos="8505"/>
      </w:tabs>
      <w:snapToGrid w:val="0"/>
      <w:jc w:val="left"/>
    </w:pPr>
    <w:rPr>
      <w:rFonts w:ascii="仿宋_GB2312" w:eastAsia="宋体" w:hAnsi="宋体"/>
      <w:bCs/>
      <w:sz w:val="28"/>
      <w:szCs w:val="30"/>
    </w:rPr>
  </w:style>
  <w:style w:type="paragraph" w:styleId="41">
    <w:name w:val="toc 4"/>
    <w:basedOn w:val="a"/>
    <w:next w:val="a"/>
    <w:uiPriority w:val="39"/>
    <w:qFormat/>
    <w:rsid w:val="00D96DFE"/>
    <w:pPr>
      <w:tabs>
        <w:tab w:val="left" w:pos="1890"/>
        <w:tab w:val="right" w:leader="dot" w:pos="8296"/>
      </w:tabs>
      <w:ind w:leftChars="300" w:left="630"/>
    </w:pPr>
    <w:rPr>
      <w:rFonts w:ascii="Calibri" w:eastAsia="宋体" w:hAnsi="Calibri"/>
      <w:sz w:val="21"/>
      <w:szCs w:val="22"/>
    </w:rPr>
  </w:style>
  <w:style w:type="paragraph" w:styleId="af">
    <w:name w:val="Subtitle"/>
    <w:basedOn w:val="a"/>
    <w:next w:val="a"/>
    <w:link w:val="Char"/>
    <w:qFormat/>
    <w:rsid w:val="00D96DFE"/>
    <w:pPr>
      <w:spacing w:before="240" w:after="60" w:line="312" w:lineRule="auto"/>
      <w:jc w:val="center"/>
      <w:outlineLvl w:val="1"/>
    </w:pPr>
    <w:rPr>
      <w:rFonts w:ascii="Cambria" w:eastAsia="宋体" w:hAnsi="Cambria"/>
      <w:b/>
      <w:bCs/>
      <w:kern w:val="28"/>
      <w:sz w:val="32"/>
      <w:szCs w:val="32"/>
    </w:rPr>
  </w:style>
  <w:style w:type="paragraph" w:styleId="af0">
    <w:name w:val="footnote text"/>
    <w:basedOn w:val="a"/>
    <w:link w:val="Char15"/>
    <w:qFormat/>
    <w:rsid w:val="00D96DFE"/>
    <w:pPr>
      <w:snapToGrid w:val="0"/>
      <w:jc w:val="left"/>
    </w:pPr>
    <w:rPr>
      <w:sz w:val="18"/>
      <w:szCs w:val="18"/>
    </w:rPr>
  </w:style>
  <w:style w:type="paragraph" w:styleId="60">
    <w:name w:val="toc 6"/>
    <w:basedOn w:val="a"/>
    <w:next w:val="a"/>
    <w:uiPriority w:val="39"/>
    <w:qFormat/>
    <w:rsid w:val="00D96DFE"/>
    <w:pPr>
      <w:ind w:leftChars="1000" w:left="2100"/>
    </w:pPr>
    <w:rPr>
      <w:rFonts w:ascii="Calibri" w:eastAsia="宋体" w:hAnsi="Calibri"/>
      <w:sz w:val="21"/>
      <w:szCs w:val="22"/>
    </w:rPr>
  </w:style>
  <w:style w:type="paragraph" w:styleId="32">
    <w:name w:val="Body Text Indent 3"/>
    <w:basedOn w:val="a"/>
    <w:link w:val="3Char11"/>
    <w:qFormat/>
    <w:rsid w:val="00D96DFE"/>
    <w:pPr>
      <w:spacing w:after="120"/>
      <w:ind w:leftChars="200" w:left="420"/>
    </w:pPr>
    <w:rPr>
      <w:sz w:val="16"/>
      <w:szCs w:val="16"/>
    </w:rPr>
  </w:style>
  <w:style w:type="paragraph" w:styleId="21">
    <w:name w:val="toc 2"/>
    <w:basedOn w:val="a"/>
    <w:next w:val="a"/>
    <w:uiPriority w:val="39"/>
    <w:qFormat/>
    <w:rsid w:val="00D96DFE"/>
    <w:pPr>
      <w:tabs>
        <w:tab w:val="right" w:leader="dot" w:pos="8505"/>
      </w:tabs>
      <w:adjustRightInd w:val="0"/>
      <w:snapToGrid w:val="0"/>
      <w:ind w:leftChars="150" w:left="150" w:rightChars="150" w:right="150"/>
      <w:jc w:val="left"/>
    </w:pPr>
    <w:rPr>
      <w:rFonts w:ascii="仿宋_GB2312" w:eastAsia="宋体" w:hAnsi="宋体"/>
      <w:sz w:val="28"/>
      <w:szCs w:val="32"/>
    </w:rPr>
  </w:style>
  <w:style w:type="paragraph" w:styleId="90">
    <w:name w:val="toc 9"/>
    <w:basedOn w:val="a"/>
    <w:next w:val="a"/>
    <w:uiPriority w:val="39"/>
    <w:qFormat/>
    <w:rsid w:val="00D96DFE"/>
    <w:pPr>
      <w:ind w:leftChars="1600" w:left="3360"/>
    </w:pPr>
  </w:style>
  <w:style w:type="paragraph" w:styleId="22">
    <w:name w:val="Body Text 2"/>
    <w:basedOn w:val="a"/>
    <w:link w:val="2Char11"/>
    <w:qFormat/>
    <w:rsid w:val="00D96DFE"/>
    <w:pPr>
      <w:spacing w:after="120" w:line="480" w:lineRule="auto"/>
    </w:pPr>
    <w:rPr>
      <w:rFonts w:eastAsia="宋体"/>
      <w:sz w:val="21"/>
      <w:szCs w:val="24"/>
    </w:rPr>
  </w:style>
  <w:style w:type="paragraph" w:styleId="af1">
    <w:name w:val="Normal (Web)"/>
    <w:basedOn w:val="a"/>
    <w:qFormat/>
    <w:rsid w:val="00D96DFE"/>
    <w:pPr>
      <w:widowControl/>
      <w:jc w:val="left"/>
    </w:pPr>
    <w:rPr>
      <w:rFonts w:ascii="宋体" w:eastAsia="宋体" w:hAnsi="宋体" w:cs="宋体"/>
      <w:kern w:val="0"/>
      <w:sz w:val="24"/>
      <w:szCs w:val="24"/>
    </w:rPr>
  </w:style>
  <w:style w:type="paragraph" w:styleId="af2">
    <w:name w:val="Title"/>
    <w:basedOn w:val="a"/>
    <w:next w:val="a"/>
    <w:link w:val="Char23"/>
    <w:qFormat/>
    <w:rsid w:val="00D96DFE"/>
    <w:pPr>
      <w:spacing w:before="240" w:after="60"/>
      <w:jc w:val="center"/>
      <w:outlineLvl w:val="0"/>
    </w:pPr>
    <w:rPr>
      <w:rFonts w:ascii="Calibri Light" w:eastAsia="宋体" w:hAnsi="Calibri Light"/>
      <w:b/>
      <w:bCs/>
      <w:sz w:val="32"/>
      <w:szCs w:val="32"/>
    </w:rPr>
  </w:style>
  <w:style w:type="paragraph" w:styleId="af3">
    <w:name w:val="annotation subject"/>
    <w:basedOn w:val="a6"/>
    <w:next w:val="a6"/>
    <w:link w:val="Char24"/>
    <w:qFormat/>
    <w:rsid w:val="00D96DFE"/>
    <w:rPr>
      <w:rFonts w:eastAsia="仿宋_GB2312"/>
      <w:b/>
      <w:bCs/>
      <w:sz w:val="30"/>
      <w:szCs w:val="20"/>
    </w:rPr>
  </w:style>
  <w:style w:type="table" w:styleId="af4">
    <w:name w:val="Table Grid"/>
    <w:basedOn w:val="a2"/>
    <w:uiPriority w:val="39"/>
    <w:qFormat/>
    <w:rsid w:val="00D96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D96DFE"/>
    <w:rPr>
      <w:b/>
      <w:bCs/>
    </w:rPr>
  </w:style>
  <w:style w:type="character" w:styleId="af6">
    <w:name w:val="page number"/>
    <w:basedOn w:val="a1"/>
    <w:qFormat/>
    <w:rsid w:val="00D96DFE"/>
  </w:style>
  <w:style w:type="character" w:styleId="af7">
    <w:name w:val="Emphasis"/>
    <w:qFormat/>
    <w:rsid w:val="00D96DFE"/>
    <w:rPr>
      <w:i/>
      <w:iCs/>
    </w:rPr>
  </w:style>
  <w:style w:type="character" w:styleId="af8">
    <w:name w:val="Hyperlink"/>
    <w:uiPriority w:val="99"/>
    <w:qFormat/>
    <w:rsid w:val="00D96DFE"/>
    <w:rPr>
      <w:color w:val="0000FF"/>
      <w:u w:val="single"/>
    </w:rPr>
  </w:style>
  <w:style w:type="character" w:styleId="af9">
    <w:name w:val="annotation reference"/>
    <w:qFormat/>
    <w:rsid w:val="00D96DFE"/>
    <w:rPr>
      <w:sz w:val="21"/>
      <w:szCs w:val="21"/>
    </w:rPr>
  </w:style>
  <w:style w:type="character" w:styleId="afa">
    <w:name w:val="footnote reference"/>
    <w:qFormat/>
    <w:rsid w:val="00D96DFE"/>
    <w:rPr>
      <w:vertAlign w:val="superscript"/>
    </w:rPr>
  </w:style>
  <w:style w:type="character" w:customStyle="1" w:styleId="1Char1">
    <w:name w:val="标题 1 Char1"/>
    <w:link w:val="1"/>
    <w:qFormat/>
    <w:rsid w:val="00D96DFE"/>
    <w:rPr>
      <w:rFonts w:ascii="宋体" w:eastAsia="宋体"/>
      <w:b/>
      <w:kern w:val="44"/>
      <w:sz w:val="44"/>
      <w:lang w:val="en-US" w:eastAsia="zh-CN" w:bidi="ar-SA"/>
    </w:rPr>
  </w:style>
  <w:style w:type="character" w:customStyle="1" w:styleId="Char1">
    <w:name w:val="正文缩进 Char1"/>
    <w:link w:val="a0"/>
    <w:qFormat/>
    <w:rsid w:val="00D96DFE"/>
    <w:rPr>
      <w:rFonts w:ascii="宋体" w:eastAsia="宋体"/>
      <w:sz w:val="34"/>
      <w:lang w:val="en-US" w:eastAsia="zh-CN" w:bidi="ar-SA"/>
    </w:rPr>
  </w:style>
  <w:style w:type="character" w:customStyle="1" w:styleId="2Char1">
    <w:name w:val="标题 2 Char1"/>
    <w:link w:val="2"/>
    <w:qFormat/>
    <w:rsid w:val="00D96DFE"/>
    <w:rPr>
      <w:rFonts w:ascii="Arial" w:eastAsia="黑体" w:hAnsi="Arial"/>
      <w:b/>
      <w:sz w:val="32"/>
      <w:lang w:val="en-US" w:eastAsia="zh-CN" w:bidi="ar-SA"/>
    </w:rPr>
  </w:style>
  <w:style w:type="character" w:customStyle="1" w:styleId="3Char1">
    <w:name w:val="标题 3 Char1"/>
    <w:link w:val="3"/>
    <w:qFormat/>
    <w:rsid w:val="00D96DFE"/>
    <w:rPr>
      <w:rFonts w:ascii="宋体" w:eastAsia="宋体"/>
      <w:b/>
      <w:sz w:val="32"/>
      <w:lang w:val="en-US" w:eastAsia="zh-CN" w:bidi="ar-SA"/>
    </w:rPr>
  </w:style>
  <w:style w:type="character" w:customStyle="1" w:styleId="4Char">
    <w:name w:val="标题 4 Char"/>
    <w:link w:val="4"/>
    <w:qFormat/>
    <w:rsid w:val="00D96DFE"/>
    <w:rPr>
      <w:rFonts w:ascii="等线 Light" w:eastAsia="等线 Light" w:hAnsi="等线 Light" w:cs="Times New Roman"/>
      <w:b/>
      <w:bCs/>
      <w:kern w:val="2"/>
      <w:sz w:val="28"/>
      <w:szCs w:val="28"/>
    </w:rPr>
  </w:style>
  <w:style w:type="character" w:customStyle="1" w:styleId="5Char">
    <w:name w:val="标题 5 Char"/>
    <w:basedOn w:val="a1"/>
    <w:link w:val="5"/>
    <w:qFormat/>
    <w:rsid w:val="00D96DFE"/>
    <w:rPr>
      <w:rFonts w:eastAsia="仿宋_GB2312"/>
      <w:b/>
      <w:bCs/>
      <w:kern w:val="2"/>
      <w:sz w:val="28"/>
      <w:szCs w:val="28"/>
    </w:rPr>
  </w:style>
  <w:style w:type="character" w:customStyle="1" w:styleId="6Char1">
    <w:name w:val="标题 6 Char1"/>
    <w:link w:val="6"/>
    <w:qFormat/>
    <w:rsid w:val="00D96DFE"/>
    <w:rPr>
      <w:rFonts w:ascii="Calibri Light" w:eastAsia="宋体" w:hAnsi="Calibri Light" w:cs="Times New Roman"/>
      <w:b/>
      <w:bCs/>
      <w:kern w:val="2"/>
      <w:sz w:val="24"/>
      <w:szCs w:val="24"/>
    </w:rPr>
  </w:style>
  <w:style w:type="character" w:customStyle="1" w:styleId="7Char1">
    <w:name w:val="标题 7 Char1"/>
    <w:link w:val="7"/>
    <w:qFormat/>
    <w:rsid w:val="00D96DFE"/>
    <w:rPr>
      <w:rFonts w:ascii="宋体"/>
      <w:b/>
      <w:color w:val="000000"/>
      <w:kern w:val="2"/>
      <w:sz w:val="24"/>
      <w:szCs w:val="24"/>
    </w:rPr>
  </w:style>
  <w:style w:type="character" w:customStyle="1" w:styleId="8Char1">
    <w:name w:val="标题 8 Char1"/>
    <w:link w:val="8"/>
    <w:qFormat/>
    <w:rsid w:val="00D96DFE"/>
    <w:rPr>
      <w:rFonts w:ascii="Arial" w:eastAsia="黑体" w:hAnsi="Arial"/>
      <w:color w:val="000000"/>
      <w:kern w:val="2"/>
      <w:sz w:val="24"/>
      <w:szCs w:val="24"/>
    </w:rPr>
  </w:style>
  <w:style w:type="character" w:customStyle="1" w:styleId="9Char1">
    <w:name w:val="标题 9 Char1"/>
    <w:link w:val="9"/>
    <w:qFormat/>
    <w:rsid w:val="00D96DFE"/>
    <w:rPr>
      <w:rFonts w:ascii="Arial" w:eastAsia="黑体" w:hAnsi="Arial"/>
      <w:color w:val="000000"/>
      <w:kern w:val="2"/>
      <w:sz w:val="24"/>
      <w:szCs w:val="24"/>
    </w:rPr>
  </w:style>
  <w:style w:type="character" w:customStyle="1" w:styleId="marklong">
    <w:name w:val="marklong"/>
    <w:basedOn w:val="a1"/>
    <w:qFormat/>
    <w:rsid w:val="00D96DFE"/>
  </w:style>
  <w:style w:type="character" w:customStyle="1" w:styleId="3Char11">
    <w:name w:val="正文文本缩进 3 Char1"/>
    <w:link w:val="32"/>
    <w:uiPriority w:val="99"/>
    <w:qFormat/>
    <w:rsid w:val="00D96DFE"/>
    <w:rPr>
      <w:rFonts w:eastAsia="仿宋_GB2312"/>
      <w:kern w:val="2"/>
      <w:sz w:val="16"/>
      <w:szCs w:val="16"/>
      <w:lang w:val="en-US" w:eastAsia="zh-CN" w:bidi="ar-SA"/>
    </w:rPr>
  </w:style>
  <w:style w:type="character" w:customStyle="1" w:styleId="Char11">
    <w:name w:val="正文文本缩进 Char1"/>
    <w:link w:val="a8"/>
    <w:uiPriority w:val="99"/>
    <w:qFormat/>
    <w:rsid w:val="00D96DFE"/>
    <w:rPr>
      <w:rFonts w:ascii="仿宋_GB2312" w:eastAsia="仿宋_GB2312"/>
      <w:sz w:val="28"/>
      <w:lang w:val="en-US" w:eastAsia="zh-CN" w:bidi="ar-SA"/>
    </w:rPr>
  </w:style>
  <w:style w:type="character" w:customStyle="1" w:styleId="ca-11">
    <w:name w:val="ca-11"/>
    <w:qFormat/>
    <w:rsid w:val="00D96DFE"/>
    <w:rPr>
      <w:rFonts w:ascii="Times New Roman" w:hAnsi="Times New Roman" w:cs="Times New Roman" w:hint="default"/>
      <w:b/>
      <w:bCs/>
      <w:spacing w:val="-20"/>
      <w:sz w:val="30"/>
      <w:szCs w:val="30"/>
    </w:rPr>
  </w:style>
  <w:style w:type="character" w:customStyle="1" w:styleId="Char20">
    <w:name w:val="正文文本 Char2"/>
    <w:link w:val="a7"/>
    <w:qFormat/>
    <w:rsid w:val="00D96DFE"/>
    <w:rPr>
      <w:rFonts w:ascii="仿宋_GB2312" w:eastAsia="仿宋_GB2312"/>
      <w:kern w:val="2"/>
      <w:sz w:val="28"/>
      <w:lang w:val="en-US" w:eastAsia="zh-CN" w:bidi="ar-SA"/>
    </w:rPr>
  </w:style>
  <w:style w:type="character" w:customStyle="1" w:styleId="Char13">
    <w:name w:val="页脚 Char1"/>
    <w:link w:val="ad"/>
    <w:uiPriority w:val="99"/>
    <w:qFormat/>
    <w:rsid w:val="00D96DFE"/>
    <w:rPr>
      <w:rFonts w:ascii="宋体" w:eastAsia="宋体"/>
      <w:sz w:val="18"/>
      <w:lang w:val="en-US" w:eastAsia="zh-CN" w:bidi="ar-SA"/>
    </w:rPr>
  </w:style>
  <w:style w:type="character" w:customStyle="1" w:styleId="Char22">
    <w:name w:val="批注框文本 Char2"/>
    <w:link w:val="ac"/>
    <w:qFormat/>
    <w:rsid w:val="00D96DFE"/>
    <w:rPr>
      <w:rFonts w:eastAsia="仿宋_GB2312"/>
      <w:sz w:val="18"/>
      <w:szCs w:val="18"/>
      <w:lang w:bidi="ar-SA"/>
    </w:rPr>
  </w:style>
  <w:style w:type="character" w:customStyle="1" w:styleId="afb">
    <w:name w:val="无"/>
    <w:qFormat/>
    <w:rsid w:val="00D96DFE"/>
  </w:style>
  <w:style w:type="character" w:customStyle="1" w:styleId="breadcrumbnavclass">
    <w:name w:val="breadcrumbnavclass"/>
    <w:basedOn w:val="a1"/>
    <w:qFormat/>
    <w:rsid w:val="00D96DFE"/>
  </w:style>
  <w:style w:type="character" w:customStyle="1" w:styleId="0921Char1">
    <w:name w:val="0921 Char1"/>
    <w:qFormat/>
    <w:rsid w:val="00D96DFE"/>
    <w:rPr>
      <w:rFonts w:ascii="宋体" w:eastAsia="宋体" w:hAnsi="Courier New"/>
      <w:kern w:val="2"/>
      <w:sz w:val="21"/>
      <w:lang w:val="en-US" w:eastAsia="zh-CN" w:bidi="ar-SA"/>
    </w:rPr>
  </w:style>
  <w:style w:type="character" w:customStyle="1" w:styleId="ca-21">
    <w:name w:val="ca-21"/>
    <w:qFormat/>
    <w:rsid w:val="00D96DFE"/>
    <w:rPr>
      <w:rFonts w:ascii="仿宋_GB2312" w:eastAsia="仿宋_GB2312" w:hint="eastAsia"/>
      <w:b/>
      <w:bCs/>
      <w:spacing w:val="-20"/>
      <w:sz w:val="30"/>
      <w:szCs w:val="30"/>
    </w:rPr>
  </w:style>
  <w:style w:type="character" w:customStyle="1" w:styleId="Char21">
    <w:name w:val="日期 Char2"/>
    <w:link w:val="ab"/>
    <w:qFormat/>
    <w:rsid w:val="00D96DFE"/>
    <w:rPr>
      <w:rFonts w:ascii="宋体" w:eastAsia="宋体"/>
      <w:sz w:val="28"/>
      <w:lang w:val="en-US" w:eastAsia="zh-CN" w:bidi="ar-SA"/>
    </w:rPr>
  </w:style>
  <w:style w:type="character" w:customStyle="1" w:styleId="ca-61">
    <w:name w:val="ca-61"/>
    <w:qFormat/>
    <w:rsid w:val="00D96DFE"/>
    <w:rPr>
      <w:rFonts w:ascii="宋体" w:eastAsia="宋体" w:hAnsi="宋体" w:hint="eastAsia"/>
      <w:color w:val="FF0000"/>
      <w:sz w:val="21"/>
      <w:szCs w:val="21"/>
    </w:rPr>
  </w:style>
  <w:style w:type="character" w:customStyle="1" w:styleId="Char2">
    <w:name w:val="文档结构图 Char2"/>
    <w:link w:val="a5"/>
    <w:qFormat/>
    <w:rsid w:val="00D96DFE"/>
    <w:rPr>
      <w:rFonts w:eastAsia="仿宋_GB2312"/>
      <w:sz w:val="30"/>
      <w:shd w:val="clear" w:color="auto" w:fill="000080"/>
      <w:lang w:bidi="ar-SA"/>
    </w:rPr>
  </w:style>
  <w:style w:type="character" w:customStyle="1" w:styleId="Char15">
    <w:name w:val="脚注文本 Char1"/>
    <w:link w:val="af0"/>
    <w:uiPriority w:val="99"/>
    <w:qFormat/>
    <w:rsid w:val="00D96DFE"/>
    <w:rPr>
      <w:rFonts w:eastAsia="仿宋_GB2312"/>
      <w:kern w:val="2"/>
      <w:sz w:val="18"/>
      <w:szCs w:val="18"/>
    </w:rPr>
  </w:style>
  <w:style w:type="character" w:customStyle="1" w:styleId="Char12">
    <w:name w:val="纯文本 Char1"/>
    <w:link w:val="aa"/>
    <w:qFormat/>
    <w:rsid w:val="00D96DFE"/>
    <w:rPr>
      <w:rFonts w:ascii="宋体" w:eastAsia="宋体" w:hAnsi="Courier New"/>
      <w:kern w:val="2"/>
      <w:sz w:val="21"/>
      <w:lang w:val="en-US" w:eastAsia="zh-CN" w:bidi="ar-SA"/>
    </w:rPr>
  </w:style>
  <w:style w:type="character" w:customStyle="1" w:styleId="Char14">
    <w:name w:val="页眉 Char1"/>
    <w:link w:val="ae"/>
    <w:qFormat/>
    <w:rsid w:val="00D96DFE"/>
    <w:rPr>
      <w:rFonts w:ascii="宋体" w:eastAsia="宋体"/>
      <w:sz w:val="18"/>
      <w:lang w:val="en-US" w:eastAsia="zh-CN" w:bidi="ar-SA"/>
    </w:rPr>
  </w:style>
  <w:style w:type="character" w:customStyle="1" w:styleId="ca-31">
    <w:name w:val="ca-31"/>
    <w:qFormat/>
    <w:rsid w:val="00D96DFE"/>
    <w:rPr>
      <w:rFonts w:ascii="宋体" w:eastAsia="宋体" w:hAnsi="宋体" w:hint="eastAsia"/>
      <w:sz w:val="21"/>
      <w:szCs w:val="21"/>
    </w:rPr>
  </w:style>
  <w:style w:type="character" w:customStyle="1" w:styleId="ca-51">
    <w:name w:val="ca-51"/>
    <w:qFormat/>
    <w:rsid w:val="00D96DFE"/>
    <w:rPr>
      <w:rFonts w:ascii="宋体" w:eastAsia="宋体" w:hAnsi="宋体" w:hint="eastAsia"/>
      <w:b/>
      <w:bCs/>
      <w:color w:val="FF0000"/>
      <w:spacing w:val="-20"/>
      <w:sz w:val="21"/>
      <w:szCs w:val="21"/>
    </w:rPr>
  </w:style>
  <w:style w:type="character" w:customStyle="1" w:styleId="2Char10">
    <w:name w:val="正文文本缩进 2 Char1"/>
    <w:link w:val="20"/>
    <w:uiPriority w:val="99"/>
    <w:qFormat/>
    <w:rsid w:val="00D96DFE"/>
    <w:rPr>
      <w:rFonts w:eastAsia="仿宋_GB2312"/>
      <w:kern w:val="2"/>
      <w:sz w:val="30"/>
    </w:rPr>
  </w:style>
  <w:style w:type="character" w:customStyle="1" w:styleId="Char10">
    <w:name w:val="批注文字 Char1"/>
    <w:link w:val="a6"/>
    <w:qFormat/>
    <w:rsid w:val="00D96DFE"/>
    <w:rPr>
      <w:kern w:val="2"/>
      <w:sz w:val="21"/>
      <w:szCs w:val="24"/>
    </w:rPr>
  </w:style>
  <w:style w:type="character" w:customStyle="1" w:styleId="ca-41">
    <w:name w:val="ca-41"/>
    <w:qFormat/>
    <w:rsid w:val="00D96DFE"/>
    <w:rPr>
      <w:rFonts w:ascii="宋体" w:eastAsia="宋体" w:hAnsi="宋体" w:hint="eastAsia"/>
      <w:b/>
      <w:bCs/>
      <w:spacing w:val="-20"/>
      <w:sz w:val="21"/>
      <w:szCs w:val="21"/>
    </w:rPr>
  </w:style>
  <w:style w:type="character" w:customStyle="1" w:styleId="Char23">
    <w:name w:val="标题 Char2"/>
    <w:link w:val="af2"/>
    <w:qFormat/>
    <w:rsid w:val="00D96DFE"/>
    <w:rPr>
      <w:rFonts w:ascii="Calibri Light" w:hAnsi="Calibri Light" w:cs="Times New Roman"/>
      <w:b/>
      <w:bCs/>
      <w:kern w:val="2"/>
      <w:sz w:val="32"/>
      <w:szCs w:val="32"/>
    </w:rPr>
  </w:style>
  <w:style w:type="character" w:customStyle="1" w:styleId="Char24">
    <w:name w:val="批注主题 Char2"/>
    <w:link w:val="af3"/>
    <w:qFormat/>
    <w:rsid w:val="00D96DFE"/>
    <w:rPr>
      <w:rFonts w:eastAsia="仿宋_GB2312"/>
      <w:b/>
      <w:bCs/>
      <w:kern w:val="2"/>
      <w:sz w:val="30"/>
    </w:rPr>
  </w:style>
  <w:style w:type="character" w:customStyle="1" w:styleId="2Char11">
    <w:name w:val="正文文本 2 Char1"/>
    <w:link w:val="22"/>
    <w:uiPriority w:val="99"/>
    <w:qFormat/>
    <w:rsid w:val="00D96DFE"/>
    <w:rPr>
      <w:rFonts w:eastAsia="宋体"/>
      <w:kern w:val="2"/>
      <w:sz w:val="21"/>
      <w:szCs w:val="24"/>
      <w:lang w:val="en-US" w:eastAsia="zh-CN" w:bidi="ar-SA"/>
    </w:rPr>
  </w:style>
  <w:style w:type="character" w:customStyle="1" w:styleId="3Char10">
    <w:name w:val="正文文本 3 Char1"/>
    <w:link w:val="30"/>
    <w:uiPriority w:val="99"/>
    <w:qFormat/>
    <w:rsid w:val="00D96DFE"/>
    <w:rPr>
      <w:rFonts w:eastAsia="宋体"/>
      <w:kern w:val="2"/>
      <w:sz w:val="16"/>
      <w:szCs w:val="16"/>
      <w:lang w:val="en-US" w:eastAsia="zh-CN" w:bidi="ar-SA"/>
    </w:rPr>
  </w:style>
  <w:style w:type="paragraph" w:customStyle="1" w:styleId="Char16">
    <w:name w:val="Char1"/>
    <w:basedOn w:val="a"/>
    <w:qFormat/>
    <w:rsid w:val="00D96DFE"/>
    <w:pPr>
      <w:widowControl/>
      <w:spacing w:after="160" w:line="240" w:lineRule="exact"/>
      <w:jc w:val="left"/>
    </w:pPr>
    <w:rPr>
      <w:rFonts w:ascii="Arial" w:eastAsia="Times New Roman" w:hAnsi="Arial" w:cs="Verdana"/>
      <w:b/>
      <w:kern w:val="0"/>
      <w:sz w:val="24"/>
      <w:lang w:eastAsia="en-US"/>
    </w:rPr>
  </w:style>
  <w:style w:type="paragraph" w:customStyle="1" w:styleId="pa-2">
    <w:name w:val="pa-2"/>
    <w:basedOn w:val="a"/>
    <w:qFormat/>
    <w:rsid w:val="00D96DFE"/>
    <w:pPr>
      <w:widowControl/>
      <w:spacing w:line="280" w:lineRule="atLeast"/>
      <w:ind w:firstLine="420"/>
    </w:pPr>
    <w:rPr>
      <w:rFonts w:ascii="宋体" w:eastAsia="宋体" w:hAnsi="宋体" w:cs="宋体"/>
      <w:kern w:val="0"/>
      <w:sz w:val="24"/>
      <w:szCs w:val="24"/>
    </w:rPr>
  </w:style>
  <w:style w:type="paragraph" w:customStyle="1" w:styleId="pa-4">
    <w:name w:val="pa-4"/>
    <w:basedOn w:val="a"/>
    <w:qFormat/>
    <w:rsid w:val="00D96DFE"/>
    <w:pPr>
      <w:widowControl/>
      <w:spacing w:line="280" w:lineRule="atLeast"/>
      <w:jc w:val="center"/>
    </w:pPr>
    <w:rPr>
      <w:rFonts w:ascii="宋体" w:eastAsia="宋体" w:hAnsi="宋体" w:cs="宋体"/>
      <w:kern w:val="0"/>
      <w:sz w:val="24"/>
      <w:szCs w:val="24"/>
    </w:rPr>
  </w:style>
  <w:style w:type="paragraph" w:customStyle="1" w:styleId="afc">
    <w:name w:val="项符&gt;"/>
    <w:basedOn w:val="a"/>
    <w:qFormat/>
    <w:rsid w:val="00D96DFE"/>
    <w:pPr>
      <w:spacing w:line="360" w:lineRule="auto"/>
    </w:pPr>
    <w:rPr>
      <w:rFonts w:ascii="宋体" w:eastAsia="宋体" w:hAnsi="宋体"/>
      <w:sz w:val="24"/>
      <w:szCs w:val="30"/>
    </w:rPr>
  </w:style>
  <w:style w:type="paragraph" w:styleId="afd">
    <w:name w:val="List Paragraph"/>
    <w:basedOn w:val="a"/>
    <w:uiPriority w:val="34"/>
    <w:qFormat/>
    <w:rsid w:val="00D96DFE"/>
    <w:pPr>
      <w:ind w:firstLineChars="200" w:firstLine="420"/>
    </w:pPr>
    <w:rPr>
      <w:rFonts w:ascii="Calibri" w:eastAsia="宋体" w:hAnsi="Calibri"/>
      <w:sz w:val="21"/>
      <w:szCs w:val="22"/>
    </w:rPr>
  </w:style>
  <w:style w:type="paragraph" w:customStyle="1" w:styleId="pa-1">
    <w:name w:val="pa-1"/>
    <w:basedOn w:val="a"/>
    <w:qFormat/>
    <w:rsid w:val="00D96DFE"/>
    <w:pPr>
      <w:widowControl/>
      <w:spacing w:line="340" w:lineRule="atLeast"/>
    </w:pPr>
    <w:rPr>
      <w:rFonts w:ascii="宋体" w:eastAsia="宋体" w:hAnsi="宋体" w:cs="宋体"/>
      <w:kern w:val="0"/>
      <w:sz w:val="24"/>
      <w:szCs w:val="24"/>
    </w:rPr>
  </w:style>
  <w:style w:type="paragraph" w:customStyle="1" w:styleId="TableParagraph">
    <w:name w:val="Table Paragraph"/>
    <w:basedOn w:val="a"/>
    <w:uiPriority w:val="1"/>
    <w:qFormat/>
    <w:rsid w:val="00D96DFE"/>
    <w:pPr>
      <w:autoSpaceDE w:val="0"/>
      <w:autoSpaceDN w:val="0"/>
      <w:adjustRightInd w:val="0"/>
      <w:jc w:val="left"/>
    </w:pPr>
    <w:rPr>
      <w:rFonts w:ascii="Calibri" w:eastAsia="宋体" w:hAnsi="Calibri"/>
      <w:kern w:val="0"/>
      <w:sz w:val="24"/>
      <w:szCs w:val="24"/>
    </w:rPr>
  </w:style>
  <w:style w:type="paragraph" w:customStyle="1" w:styleId="42">
    <w:name w:val="题注4"/>
    <w:basedOn w:val="a"/>
    <w:next w:val="a4"/>
    <w:qFormat/>
    <w:rsid w:val="00D96DFE"/>
    <w:pPr>
      <w:spacing w:line="480" w:lineRule="exact"/>
      <w:ind w:firstLineChars="171" w:firstLine="410"/>
    </w:pPr>
    <w:rPr>
      <w:rFonts w:ascii="宋体" w:eastAsia="宋体" w:hAnsi="宋体"/>
      <w:sz w:val="24"/>
      <w:szCs w:val="24"/>
    </w:rPr>
  </w:style>
  <w:style w:type="paragraph" w:customStyle="1" w:styleId="pa-5">
    <w:name w:val="pa-5"/>
    <w:basedOn w:val="a"/>
    <w:qFormat/>
    <w:rsid w:val="00D96DFE"/>
    <w:pPr>
      <w:widowControl/>
      <w:spacing w:line="280" w:lineRule="atLeast"/>
    </w:pPr>
    <w:rPr>
      <w:rFonts w:ascii="宋体" w:eastAsia="宋体" w:hAnsi="宋体" w:cs="宋体"/>
      <w:kern w:val="0"/>
      <w:sz w:val="24"/>
      <w:szCs w:val="24"/>
    </w:rPr>
  </w:style>
  <w:style w:type="paragraph" w:customStyle="1" w:styleId="23">
    <w:name w:val="样式 正文缩进 + 首行缩进:  2 字符"/>
    <w:basedOn w:val="a0"/>
    <w:qFormat/>
    <w:rsid w:val="00D96DFE"/>
    <w:pPr>
      <w:autoSpaceDE/>
      <w:autoSpaceDN/>
      <w:adjustRightInd/>
      <w:spacing w:line="360" w:lineRule="auto"/>
      <w:ind w:firstLineChars="200" w:firstLine="480"/>
      <w:jc w:val="both"/>
      <w:textAlignment w:val="auto"/>
    </w:pPr>
    <w:rPr>
      <w:rFonts w:ascii="Times New Roman"/>
      <w:kern w:val="2"/>
      <w:sz w:val="24"/>
    </w:rPr>
  </w:style>
  <w:style w:type="paragraph" w:customStyle="1" w:styleId="11">
    <w:name w:val="修订1"/>
    <w:qFormat/>
    <w:rsid w:val="00D96DFE"/>
    <w:rPr>
      <w:rFonts w:eastAsia="仿宋_GB2312"/>
      <w:kern w:val="2"/>
      <w:sz w:val="30"/>
    </w:rPr>
  </w:style>
  <w:style w:type="paragraph" w:customStyle="1" w:styleId="CharChar1CharCharCharCharCharCharCharCharCharChar">
    <w:name w:val="Char Char1 Char Char Char Char Char Char Char Char Char Char"/>
    <w:basedOn w:val="a"/>
    <w:qFormat/>
    <w:rsid w:val="00D96DFE"/>
    <w:rPr>
      <w:rFonts w:ascii="Tahoma" w:hAnsi="Tahoma"/>
      <w:sz w:val="24"/>
    </w:rPr>
  </w:style>
  <w:style w:type="paragraph" w:customStyle="1" w:styleId="12">
    <w:name w:val="列表段落1"/>
    <w:basedOn w:val="a"/>
    <w:uiPriority w:val="99"/>
    <w:qFormat/>
    <w:rsid w:val="00D96DFE"/>
    <w:pPr>
      <w:widowControl/>
      <w:ind w:firstLineChars="200" w:firstLine="420"/>
      <w:jc w:val="left"/>
    </w:pPr>
    <w:rPr>
      <w:rFonts w:eastAsia="宋体"/>
      <w:kern w:val="0"/>
      <w:sz w:val="20"/>
    </w:rPr>
  </w:style>
  <w:style w:type="paragraph" w:customStyle="1" w:styleId="210">
    <w:name w:val="标题 21"/>
    <w:next w:val="a"/>
    <w:qFormat/>
    <w:rsid w:val="00D96DFE"/>
    <w:pPr>
      <w:keepNext/>
      <w:keepLines/>
      <w:framePr w:wrap="around" w:hAnchor="text" w:y="1"/>
      <w:widowControl w:val="0"/>
      <w:spacing w:before="260" w:after="260" w:line="413" w:lineRule="auto"/>
      <w:outlineLvl w:val="1"/>
    </w:pPr>
    <w:rPr>
      <w:rFonts w:ascii="Arial" w:eastAsia="Arial" w:hAnsi="Arial" w:cs="Arial"/>
      <w:b/>
      <w:bCs/>
      <w:color w:val="000000"/>
      <w:sz w:val="32"/>
      <w:szCs w:val="32"/>
    </w:rPr>
  </w:style>
  <w:style w:type="paragraph" w:customStyle="1" w:styleId="24">
    <w:name w:val="标题2"/>
    <w:basedOn w:val="2"/>
    <w:qFormat/>
    <w:rsid w:val="00D96DFE"/>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New">
    <w:name w:val="正文 New"/>
    <w:qFormat/>
    <w:rsid w:val="00D96DFE"/>
    <w:pPr>
      <w:widowControl w:val="0"/>
      <w:jc w:val="both"/>
    </w:pPr>
    <w:rPr>
      <w:kern w:val="2"/>
      <w:sz w:val="21"/>
      <w:szCs w:val="22"/>
    </w:rPr>
  </w:style>
  <w:style w:type="paragraph" w:customStyle="1" w:styleId="Afe">
    <w:name w:val="正文 A"/>
    <w:qFormat/>
    <w:rsid w:val="00D96DFE"/>
    <w:pPr>
      <w:framePr w:wrap="around" w:hAnchor="text" w:y="1"/>
      <w:widowControl w:val="0"/>
      <w:jc w:val="both"/>
    </w:pPr>
    <w:rPr>
      <w:rFonts w:eastAsia="Calibri" w:cs="Calibri"/>
      <w:color w:val="000000"/>
      <w:kern w:val="2"/>
      <w:sz w:val="30"/>
      <w:szCs w:val="30"/>
    </w:rPr>
  </w:style>
  <w:style w:type="paragraph" w:styleId="aff">
    <w:name w:val="No Spacing"/>
    <w:qFormat/>
    <w:rsid w:val="00D96DFE"/>
    <w:pPr>
      <w:widowControl w:val="0"/>
      <w:jc w:val="both"/>
    </w:pPr>
    <w:rPr>
      <w:rFonts w:ascii="Calibri" w:hAnsi="Calibri"/>
      <w:kern w:val="2"/>
      <w:sz w:val="21"/>
      <w:szCs w:val="22"/>
    </w:rPr>
  </w:style>
  <w:style w:type="paragraph" w:customStyle="1" w:styleId="Char0">
    <w:name w:val="Char"/>
    <w:basedOn w:val="a"/>
    <w:qFormat/>
    <w:rsid w:val="00D96DFE"/>
    <w:rPr>
      <w:rFonts w:ascii="Tahoma" w:eastAsia="宋体" w:hAnsi="Tahoma"/>
      <w:sz w:val="24"/>
    </w:rPr>
  </w:style>
  <w:style w:type="paragraph" w:customStyle="1" w:styleId="aff0">
    <w:name w:val="图片"/>
    <w:basedOn w:val="a"/>
    <w:qFormat/>
    <w:rsid w:val="00D96DFE"/>
    <w:pPr>
      <w:widowControl/>
      <w:jc w:val="center"/>
    </w:pPr>
    <w:rPr>
      <w:rFonts w:ascii="Arial" w:eastAsia="宋体" w:hAnsi="Arial"/>
      <w:kern w:val="0"/>
      <w:sz w:val="24"/>
    </w:rPr>
  </w:style>
  <w:style w:type="paragraph" w:customStyle="1" w:styleId="Default">
    <w:name w:val="Default"/>
    <w:qFormat/>
    <w:rsid w:val="00D96DFE"/>
    <w:pPr>
      <w:widowControl w:val="0"/>
      <w:autoSpaceDE w:val="0"/>
      <w:autoSpaceDN w:val="0"/>
      <w:adjustRightInd w:val="0"/>
    </w:pPr>
    <w:rPr>
      <w:rFonts w:ascii="宋体" w:hAnsi="宋体" w:cs="宋体"/>
      <w:color w:val="000000"/>
      <w:sz w:val="24"/>
      <w:szCs w:val="24"/>
    </w:rPr>
  </w:style>
  <w:style w:type="table" w:customStyle="1" w:styleId="TableNormal">
    <w:name w:val="Table Normal"/>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5">
    <w:name w:val="Table Normal5"/>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6">
    <w:name w:val="Table Normal6"/>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7">
    <w:name w:val="Table Normal7"/>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8">
    <w:name w:val="Table Normal8"/>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9">
    <w:name w:val="Table Normal9"/>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0">
    <w:name w:val="Table Normal10"/>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D96DFE"/>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3">
    <w:name w:val="纯文本 字符1"/>
    <w:basedOn w:val="a1"/>
    <w:qFormat/>
    <w:rsid w:val="00D96DFE"/>
    <w:rPr>
      <w:rFonts w:asciiTheme="minorEastAsia" w:eastAsiaTheme="minorEastAsia" w:hAnsi="Courier New" w:cs="Courier New"/>
      <w:kern w:val="2"/>
      <w:sz w:val="30"/>
    </w:rPr>
  </w:style>
  <w:style w:type="character" w:customStyle="1" w:styleId="14">
    <w:name w:val="页脚 字符1"/>
    <w:basedOn w:val="a1"/>
    <w:uiPriority w:val="99"/>
    <w:semiHidden/>
    <w:qFormat/>
    <w:rsid w:val="00D96DFE"/>
    <w:rPr>
      <w:rFonts w:eastAsia="仿宋_GB2312"/>
      <w:kern w:val="2"/>
      <w:sz w:val="18"/>
      <w:szCs w:val="18"/>
    </w:rPr>
  </w:style>
  <w:style w:type="character" w:customStyle="1" w:styleId="15">
    <w:name w:val="标题 字符1"/>
    <w:basedOn w:val="a1"/>
    <w:uiPriority w:val="10"/>
    <w:qFormat/>
    <w:rsid w:val="00D96DFE"/>
    <w:rPr>
      <w:rFonts w:asciiTheme="majorHAnsi" w:eastAsiaTheme="majorEastAsia" w:hAnsiTheme="majorHAnsi" w:cstheme="majorBidi"/>
      <w:b/>
      <w:bCs/>
      <w:kern w:val="2"/>
      <w:sz w:val="32"/>
      <w:szCs w:val="32"/>
    </w:rPr>
  </w:style>
  <w:style w:type="character" w:customStyle="1" w:styleId="211">
    <w:name w:val="正文文本缩进 2 字符1"/>
    <w:basedOn w:val="a1"/>
    <w:qFormat/>
    <w:rsid w:val="00D96DFE"/>
    <w:rPr>
      <w:rFonts w:eastAsia="仿宋_GB2312"/>
      <w:kern w:val="2"/>
      <w:sz w:val="30"/>
    </w:rPr>
  </w:style>
  <w:style w:type="character" w:customStyle="1" w:styleId="310">
    <w:name w:val="正文文本缩进 3 字符1"/>
    <w:basedOn w:val="a1"/>
    <w:qFormat/>
    <w:rsid w:val="00D96DFE"/>
    <w:rPr>
      <w:rFonts w:eastAsia="仿宋_GB2312"/>
      <w:kern w:val="2"/>
      <w:sz w:val="16"/>
      <w:szCs w:val="16"/>
    </w:rPr>
  </w:style>
  <w:style w:type="character" w:customStyle="1" w:styleId="16">
    <w:name w:val="批注文字 字符1"/>
    <w:basedOn w:val="a1"/>
    <w:semiHidden/>
    <w:qFormat/>
    <w:rsid w:val="00D96DFE"/>
    <w:rPr>
      <w:rFonts w:eastAsia="仿宋_GB2312"/>
      <w:kern w:val="2"/>
      <w:sz w:val="30"/>
    </w:rPr>
  </w:style>
  <w:style w:type="character" w:customStyle="1" w:styleId="212">
    <w:name w:val="正文文本 2 字符1"/>
    <w:basedOn w:val="a1"/>
    <w:qFormat/>
    <w:rsid w:val="00D96DFE"/>
    <w:rPr>
      <w:rFonts w:eastAsia="仿宋_GB2312"/>
      <w:kern w:val="2"/>
      <w:sz w:val="30"/>
    </w:rPr>
  </w:style>
  <w:style w:type="character" w:customStyle="1" w:styleId="17">
    <w:name w:val="正文文本缩进 字符1"/>
    <w:basedOn w:val="a1"/>
    <w:qFormat/>
    <w:rsid w:val="00D96DFE"/>
    <w:rPr>
      <w:rFonts w:eastAsia="仿宋_GB2312"/>
      <w:kern w:val="2"/>
      <w:sz w:val="30"/>
    </w:rPr>
  </w:style>
  <w:style w:type="character" w:customStyle="1" w:styleId="18">
    <w:name w:val="日期 字符1"/>
    <w:basedOn w:val="a1"/>
    <w:uiPriority w:val="99"/>
    <w:semiHidden/>
    <w:qFormat/>
    <w:rsid w:val="00D96DFE"/>
    <w:rPr>
      <w:rFonts w:eastAsia="仿宋_GB2312"/>
      <w:kern w:val="2"/>
      <w:sz w:val="30"/>
    </w:rPr>
  </w:style>
  <w:style w:type="character" w:customStyle="1" w:styleId="19">
    <w:name w:val="批注主题 字符1"/>
    <w:basedOn w:val="16"/>
    <w:uiPriority w:val="99"/>
    <w:semiHidden/>
    <w:qFormat/>
    <w:rsid w:val="00D96DFE"/>
    <w:rPr>
      <w:rFonts w:eastAsia="仿宋_GB2312"/>
      <w:b/>
      <w:bCs/>
      <w:kern w:val="2"/>
      <w:sz w:val="30"/>
    </w:rPr>
  </w:style>
  <w:style w:type="character" w:customStyle="1" w:styleId="311">
    <w:name w:val="正文文本 3 字符1"/>
    <w:basedOn w:val="a1"/>
    <w:qFormat/>
    <w:rsid w:val="00D96DFE"/>
    <w:rPr>
      <w:rFonts w:eastAsia="仿宋_GB2312"/>
      <w:kern w:val="2"/>
      <w:sz w:val="16"/>
      <w:szCs w:val="16"/>
    </w:rPr>
  </w:style>
  <w:style w:type="character" w:customStyle="1" w:styleId="1a">
    <w:name w:val="文档结构图 字符1"/>
    <w:basedOn w:val="a1"/>
    <w:uiPriority w:val="99"/>
    <w:semiHidden/>
    <w:qFormat/>
    <w:rsid w:val="00D96DFE"/>
    <w:rPr>
      <w:rFonts w:ascii="Microsoft YaHei UI" w:eastAsia="Microsoft YaHei UI"/>
      <w:kern w:val="2"/>
      <w:sz w:val="18"/>
      <w:szCs w:val="18"/>
    </w:rPr>
  </w:style>
  <w:style w:type="character" w:customStyle="1" w:styleId="1b">
    <w:name w:val="脚注文本 字符1"/>
    <w:basedOn w:val="a1"/>
    <w:qFormat/>
    <w:rsid w:val="00D96DFE"/>
    <w:rPr>
      <w:rFonts w:eastAsia="仿宋_GB2312"/>
      <w:kern w:val="2"/>
      <w:sz w:val="18"/>
      <w:szCs w:val="18"/>
    </w:rPr>
  </w:style>
  <w:style w:type="character" w:customStyle="1" w:styleId="1c">
    <w:name w:val="批注框文本 字符1"/>
    <w:basedOn w:val="a1"/>
    <w:uiPriority w:val="99"/>
    <w:semiHidden/>
    <w:qFormat/>
    <w:rsid w:val="00D96DFE"/>
    <w:rPr>
      <w:rFonts w:eastAsia="仿宋_GB2312"/>
      <w:kern w:val="2"/>
      <w:sz w:val="18"/>
      <w:szCs w:val="18"/>
    </w:rPr>
  </w:style>
  <w:style w:type="character" w:customStyle="1" w:styleId="1d">
    <w:name w:val="正文文本 字符1"/>
    <w:basedOn w:val="a1"/>
    <w:uiPriority w:val="99"/>
    <w:semiHidden/>
    <w:qFormat/>
    <w:rsid w:val="00D96DFE"/>
    <w:rPr>
      <w:rFonts w:eastAsia="仿宋_GB2312"/>
      <w:kern w:val="2"/>
      <w:sz w:val="30"/>
    </w:rPr>
  </w:style>
  <w:style w:type="character" w:customStyle="1" w:styleId="1e">
    <w:name w:val="页眉 字符1"/>
    <w:basedOn w:val="a1"/>
    <w:uiPriority w:val="99"/>
    <w:semiHidden/>
    <w:qFormat/>
    <w:rsid w:val="00D96DFE"/>
    <w:rPr>
      <w:rFonts w:eastAsia="仿宋_GB2312"/>
      <w:kern w:val="2"/>
      <w:sz w:val="18"/>
      <w:szCs w:val="18"/>
    </w:rPr>
  </w:style>
  <w:style w:type="character" w:customStyle="1" w:styleId="Char17">
    <w:name w:val="正文文本 Char1"/>
    <w:qFormat/>
    <w:rsid w:val="00D96DFE"/>
    <w:rPr>
      <w:kern w:val="2"/>
      <w:sz w:val="21"/>
      <w:szCs w:val="22"/>
    </w:rPr>
  </w:style>
  <w:style w:type="character" w:customStyle="1" w:styleId="Char3">
    <w:name w:val="明显引用 Char"/>
    <w:link w:val="aff1"/>
    <w:qFormat/>
    <w:rsid w:val="00D96DFE"/>
    <w:rPr>
      <w:b/>
      <w:bCs/>
      <w:i/>
      <w:iCs/>
      <w:color w:val="4F81BD"/>
      <w:kern w:val="2"/>
      <w:sz w:val="21"/>
      <w:szCs w:val="22"/>
    </w:rPr>
  </w:style>
  <w:style w:type="paragraph" w:styleId="aff1">
    <w:name w:val="Intense Quote"/>
    <w:basedOn w:val="a"/>
    <w:next w:val="a"/>
    <w:link w:val="Char3"/>
    <w:qFormat/>
    <w:rsid w:val="00D96DFE"/>
    <w:pPr>
      <w:pBdr>
        <w:bottom w:val="single" w:sz="4" w:space="4" w:color="4F81BD"/>
      </w:pBdr>
      <w:spacing w:before="200" w:after="280"/>
      <w:ind w:left="936" w:right="936"/>
    </w:pPr>
    <w:rPr>
      <w:rFonts w:eastAsia="宋体"/>
      <w:b/>
      <w:bCs/>
      <w:i/>
      <w:iCs/>
      <w:color w:val="4F81BD"/>
      <w:sz w:val="21"/>
      <w:szCs w:val="22"/>
    </w:rPr>
  </w:style>
  <w:style w:type="character" w:customStyle="1" w:styleId="1f">
    <w:name w:val="不明显强调1"/>
    <w:qFormat/>
    <w:rsid w:val="00D96DFE"/>
    <w:rPr>
      <w:i/>
      <w:iCs/>
      <w:color w:val="808080"/>
    </w:rPr>
  </w:style>
  <w:style w:type="character" w:customStyle="1" w:styleId="4CharChar">
    <w:name w:val="标题4 Char Char"/>
    <w:link w:val="43"/>
    <w:qFormat/>
    <w:rsid w:val="00D96DFE"/>
    <w:rPr>
      <w:rFonts w:ascii="Arial" w:hAnsi="Arial"/>
      <w:b/>
      <w:bCs/>
      <w:sz w:val="24"/>
      <w:szCs w:val="32"/>
    </w:rPr>
  </w:style>
  <w:style w:type="paragraph" w:customStyle="1" w:styleId="43">
    <w:name w:val="标题4"/>
    <w:basedOn w:val="2"/>
    <w:next w:val="40"/>
    <w:link w:val="4CharChar"/>
    <w:qFormat/>
    <w:rsid w:val="00D96DFE"/>
    <w:pPr>
      <w:autoSpaceDE/>
      <w:autoSpaceDN/>
      <w:adjustRightInd/>
      <w:spacing w:line="413" w:lineRule="auto"/>
      <w:jc w:val="both"/>
      <w:textAlignment w:val="auto"/>
    </w:pPr>
    <w:rPr>
      <w:rFonts w:eastAsia="宋体"/>
      <w:bCs/>
      <w:sz w:val="24"/>
      <w:szCs w:val="32"/>
    </w:rPr>
  </w:style>
  <w:style w:type="character" w:customStyle="1" w:styleId="5CharChar">
    <w:name w:val="标题5 Char Char"/>
    <w:link w:val="51"/>
    <w:qFormat/>
    <w:rsid w:val="00D96DFE"/>
    <w:rPr>
      <w:rFonts w:ascii="Arial" w:hAnsi="Arial"/>
      <w:b/>
      <w:bCs/>
      <w:sz w:val="24"/>
      <w:szCs w:val="32"/>
    </w:rPr>
  </w:style>
  <w:style w:type="paragraph" w:customStyle="1" w:styleId="51">
    <w:name w:val="标题5"/>
    <w:basedOn w:val="3"/>
    <w:link w:val="5CharChar"/>
    <w:qFormat/>
    <w:rsid w:val="00D96DFE"/>
    <w:pPr>
      <w:autoSpaceDE/>
      <w:autoSpaceDN/>
      <w:adjustRightInd/>
      <w:spacing w:line="413" w:lineRule="auto"/>
      <w:jc w:val="both"/>
      <w:textAlignment w:val="auto"/>
    </w:pPr>
    <w:rPr>
      <w:rFonts w:ascii="Arial" w:hAnsi="Arial"/>
      <w:bCs/>
      <w:sz w:val="24"/>
      <w:szCs w:val="32"/>
    </w:rPr>
  </w:style>
  <w:style w:type="character" w:customStyle="1" w:styleId="1f0">
    <w:name w:val="明显参考1"/>
    <w:qFormat/>
    <w:rsid w:val="00D96DFE"/>
    <w:rPr>
      <w:b/>
      <w:bCs/>
      <w:smallCaps/>
      <w:color w:val="C0504D"/>
      <w:spacing w:val="5"/>
      <w:u w:val="single"/>
    </w:rPr>
  </w:style>
  <w:style w:type="character" w:customStyle="1" w:styleId="1f1">
    <w:name w:val="书籍标题1"/>
    <w:qFormat/>
    <w:rsid w:val="00D96DFE"/>
    <w:rPr>
      <w:b/>
      <w:bCs/>
      <w:smallCaps/>
      <w:spacing w:val="5"/>
    </w:rPr>
  </w:style>
  <w:style w:type="character" w:customStyle="1" w:styleId="Char18">
    <w:name w:val="批注框文本 Char1"/>
    <w:qFormat/>
    <w:rsid w:val="00D96DFE"/>
    <w:rPr>
      <w:kern w:val="2"/>
      <w:sz w:val="18"/>
      <w:szCs w:val="18"/>
    </w:rPr>
  </w:style>
  <w:style w:type="character" w:customStyle="1" w:styleId="Char4">
    <w:name w:val="引用 Char"/>
    <w:link w:val="aff2"/>
    <w:qFormat/>
    <w:rsid w:val="00D96DFE"/>
    <w:rPr>
      <w:i/>
      <w:iCs/>
      <w:color w:val="000000"/>
      <w:kern w:val="2"/>
      <w:sz w:val="21"/>
      <w:szCs w:val="22"/>
    </w:rPr>
  </w:style>
  <w:style w:type="paragraph" w:styleId="aff2">
    <w:name w:val="Quote"/>
    <w:basedOn w:val="a"/>
    <w:next w:val="a"/>
    <w:link w:val="Char4"/>
    <w:qFormat/>
    <w:rsid w:val="00D96DFE"/>
    <w:rPr>
      <w:rFonts w:eastAsia="宋体"/>
      <w:i/>
      <w:iCs/>
      <w:color w:val="000000"/>
      <w:sz w:val="21"/>
      <w:szCs w:val="22"/>
    </w:rPr>
  </w:style>
  <w:style w:type="character" w:customStyle="1" w:styleId="Char19">
    <w:name w:val="批注主题 Char1"/>
    <w:qFormat/>
    <w:rsid w:val="00D96DFE"/>
    <w:rPr>
      <w:b/>
      <w:bCs/>
      <w:kern w:val="2"/>
      <w:sz w:val="21"/>
      <w:szCs w:val="22"/>
    </w:rPr>
  </w:style>
  <w:style w:type="character" w:customStyle="1" w:styleId="Char1a">
    <w:name w:val="日期 Char1"/>
    <w:qFormat/>
    <w:rsid w:val="00D96DFE"/>
    <w:rPr>
      <w:kern w:val="2"/>
      <w:sz w:val="21"/>
      <w:szCs w:val="22"/>
    </w:rPr>
  </w:style>
  <w:style w:type="character" w:customStyle="1" w:styleId="1f2">
    <w:name w:val="明显强调1"/>
    <w:qFormat/>
    <w:rsid w:val="00D96DFE"/>
    <w:rPr>
      <w:b/>
      <w:bCs/>
      <w:i/>
      <w:iCs/>
      <w:color w:val="4F81BD"/>
    </w:rPr>
  </w:style>
  <w:style w:type="character" w:customStyle="1" w:styleId="textcontents">
    <w:name w:val="textcontents"/>
    <w:qFormat/>
    <w:rsid w:val="00D96DFE"/>
    <w:rPr>
      <w:rFonts w:cs="Times New Roman"/>
    </w:rPr>
  </w:style>
  <w:style w:type="character" w:customStyle="1" w:styleId="1f3">
    <w:name w:val="不明显参考1"/>
    <w:qFormat/>
    <w:rsid w:val="00D96DFE"/>
    <w:rPr>
      <w:smallCaps/>
      <w:color w:val="C0504D"/>
      <w:u w:val="single"/>
    </w:rPr>
  </w:style>
  <w:style w:type="character" w:customStyle="1" w:styleId="CharChar">
    <w:name w:val="批注文字 Char Char"/>
    <w:qFormat/>
    <w:rsid w:val="00D96DFE"/>
    <w:rPr>
      <w:rFonts w:ascii="宋体" w:eastAsia="宋体" w:hAnsi="Times New Roman" w:cs="Times New Roman"/>
      <w:sz w:val="28"/>
      <w:szCs w:val="20"/>
    </w:rPr>
  </w:style>
  <w:style w:type="character" w:customStyle="1" w:styleId="Char">
    <w:name w:val="副标题 Char"/>
    <w:link w:val="af"/>
    <w:qFormat/>
    <w:rsid w:val="00D96DFE"/>
    <w:rPr>
      <w:rFonts w:ascii="Cambria" w:hAnsi="Cambria"/>
      <w:b/>
      <w:bCs/>
      <w:kern w:val="28"/>
      <w:sz w:val="32"/>
      <w:szCs w:val="32"/>
    </w:rPr>
  </w:style>
  <w:style w:type="character" w:customStyle="1" w:styleId="Char1b">
    <w:name w:val="文档结构图 Char1"/>
    <w:qFormat/>
    <w:rsid w:val="00D96DFE"/>
    <w:rPr>
      <w:rFonts w:ascii="宋体"/>
      <w:kern w:val="2"/>
      <w:sz w:val="18"/>
      <w:szCs w:val="18"/>
    </w:rPr>
  </w:style>
  <w:style w:type="paragraph" w:customStyle="1" w:styleId="2TimesNewRoman5020">
    <w:name w:val="样式 标题 2 + Times New Roman 四号 非加粗 段前: 5 磅 段后: 0 磅 行距: 固定值 20..."/>
    <w:basedOn w:val="2"/>
    <w:qFormat/>
    <w:rsid w:val="00D96DFE"/>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TOC1">
    <w:name w:val="TOC 标题1"/>
    <w:basedOn w:val="1"/>
    <w:next w:val="a"/>
    <w:qFormat/>
    <w:rsid w:val="00D96DFE"/>
    <w:pPr>
      <w:autoSpaceDE/>
      <w:autoSpaceDN/>
      <w:adjustRightInd/>
      <w:spacing w:line="576" w:lineRule="auto"/>
      <w:jc w:val="both"/>
      <w:textAlignment w:val="auto"/>
      <w:outlineLvl w:val="9"/>
    </w:pPr>
    <w:rPr>
      <w:rFonts w:ascii="Calibri" w:hAnsi="Calibri"/>
      <w:bCs/>
      <w:szCs w:val="44"/>
    </w:rPr>
  </w:style>
  <w:style w:type="character" w:customStyle="1" w:styleId="1f4">
    <w:name w:val="副标题 字符1"/>
    <w:basedOn w:val="a1"/>
    <w:uiPriority w:val="11"/>
    <w:qFormat/>
    <w:rsid w:val="00D96DFE"/>
    <w:rPr>
      <w:rFonts w:asciiTheme="minorHAnsi" w:eastAsiaTheme="minorEastAsia" w:hAnsiTheme="minorHAnsi" w:cstheme="minorBidi"/>
      <w:b/>
      <w:bCs/>
      <w:kern w:val="28"/>
      <w:sz w:val="32"/>
      <w:szCs w:val="32"/>
    </w:rPr>
  </w:style>
  <w:style w:type="character" w:customStyle="1" w:styleId="Char1c">
    <w:name w:val="副标题 Char1"/>
    <w:basedOn w:val="a1"/>
    <w:uiPriority w:val="11"/>
    <w:qFormat/>
    <w:rsid w:val="00D96DFE"/>
    <w:rPr>
      <w:rFonts w:asciiTheme="majorHAnsi" w:hAnsiTheme="majorHAnsi" w:cstheme="majorBidi"/>
      <w:b/>
      <w:bCs/>
      <w:kern w:val="28"/>
      <w:sz w:val="32"/>
      <w:szCs w:val="32"/>
    </w:rPr>
  </w:style>
  <w:style w:type="character" w:customStyle="1" w:styleId="1f5">
    <w:name w:val="明显引用 字符1"/>
    <w:basedOn w:val="a1"/>
    <w:uiPriority w:val="30"/>
    <w:qFormat/>
    <w:rsid w:val="00D96DFE"/>
    <w:rPr>
      <w:rFonts w:eastAsia="仿宋_GB2312"/>
      <w:i/>
      <w:iCs/>
      <w:color w:val="5B9BD5" w:themeColor="accent1"/>
      <w:kern w:val="2"/>
      <w:sz w:val="30"/>
    </w:rPr>
  </w:style>
  <w:style w:type="character" w:customStyle="1" w:styleId="Char1d">
    <w:name w:val="明显引用 Char1"/>
    <w:basedOn w:val="a1"/>
    <w:uiPriority w:val="30"/>
    <w:qFormat/>
    <w:rsid w:val="00D96DFE"/>
    <w:rPr>
      <w:rFonts w:eastAsia="仿宋_GB2312"/>
      <w:b/>
      <w:bCs/>
      <w:i/>
      <w:iCs/>
      <w:color w:val="5B9BD5" w:themeColor="accent1"/>
      <w:kern w:val="2"/>
      <w:sz w:val="30"/>
    </w:rPr>
  </w:style>
  <w:style w:type="paragraph" w:customStyle="1" w:styleId="378020">
    <w:name w:val="样式 标题 3 + (中文) 黑体 小四 非加粗 段前: 7.8 磅 段后: 0 磅 行距: 固定值 20 磅"/>
    <w:basedOn w:val="3"/>
    <w:qFormat/>
    <w:rsid w:val="00D96DFE"/>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aff3">
    <w:name w:val="空半行"/>
    <w:basedOn w:val="a"/>
    <w:qFormat/>
    <w:rsid w:val="00D96DFE"/>
    <w:pPr>
      <w:adjustRightInd w:val="0"/>
      <w:spacing w:line="120" w:lineRule="exact"/>
      <w:textAlignment w:val="baseline"/>
    </w:pPr>
    <w:rPr>
      <w:color w:val="FFFFFF"/>
      <w:kern w:val="0"/>
    </w:rPr>
  </w:style>
  <w:style w:type="character" w:customStyle="1" w:styleId="1f6">
    <w:name w:val="引用 字符1"/>
    <w:basedOn w:val="a1"/>
    <w:uiPriority w:val="29"/>
    <w:qFormat/>
    <w:rsid w:val="00D96DFE"/>
    <w:rPr>
      <w:rFonts w:eastAsia="仿宋_GB2312"/>
      <w:i/>
      <w:iCs/>
      <w:color w:val="404040" w:themeColor="text1" w:themeTint="BF"/>
      <w:kern w:val="2"/>
      <w:sz w:val="30"/>
    </w:rPr>
  </w:style>
  <w:style w:type="character" w:customStyle="1" w:styleId="Char1e">
    <w:name w:val="引用 Char1"/>
    <w:basedOn w:val="a1"/>
    <w:uiPriority w:val="29"/>
    <w:qFormat/>
    <w:rsid w:val="00D96DFE"/>
    <w:rPr>
      <w:rFonts w:eastAsia="仿宋_GB2312"/>
      <w:i/>
      <w:iCs/>
      <w:color w:val="000000" w:themeColor="text1"/>
      <w:kern w:val="2"/>
      <w:sz w:val="30"/>
    </w:rPr>
  </w:style>
  <w:style w:type="paragraph" w:customStyle="1" w:styleId="flNote">
    <w:name w:val="flNote"/>
    <w:basedOn w:val="a"/>
    <w:qFormat/>
    <w:rsid w:val="00D96DFE"/>
    <w:pPr>
      <w:adjustRightInd w:val="0"/>
      <w:spacing w:before="320" w:after="160" w:line="360" w:lineRule="atLeast"/>
      <w:jc w:val="center"/>
      <w:textAlignment w:val="baseline"/>
    </w:pPr>
    <w:rPr>
      <w:rFonts w:ascii="Arial" w:eastAsia="黑体"/>
      <w:kern w:val="0"/>
    </w:rPr>
  </w:style>
  <w:style w:type="character" w:customStyle="1" w:styleId="Char1f">
    <w:name w:val="标题 Char1"/>
    <w:basedOn w:val="a1"/>
    <w:uiPriority w:val="10"/>
    <w:qFormat/>
    <w:rsid w:val="00D96DFE"/>
    <w:rPr>
      <w:rFonts w:asciiTheme="majorHAnsi" w:hAnsiTheme="majorHAnsi" w:cstheme="majorBidi"/>
      <w:b/>
      <w:bCs/>
      <w:kern w:val="2"/>
      <w:sz w:val="32"/>
      <w:szCs w:val="32"/>
    </w:rPr>
  </w:style>
  <w:style w:type="character" w:customStyle="1" w:styleId="1f7">
    <w:name w:val="未处理的提及1"/>
    <w:basedOn w:val="a1"/>
    <w:uiPriority w:val="99"/>
    <w:semiHidden/>
    <w:unhideWhenUsed/>
    <w:qFormat/>
    <w:rsid w:val="00D96DFE"/>
    <w:rPr>
      <w:color w:val="605E5C"/>
      <w:shd w:val="clear" w:color="auto" w:fill="E1DFDD"/>
    </w:rPr>
  </w:style>
  <w:style w:type="paragraph" w:customStyle="1" w:styleId="110">
    <w:name w:val="修订11"/>
    <w:qFormat/>
    <w:rsid w:val="00D96DFE"/>
    <w:rPr>
      <w:rFonts w:eastAsia="仿宋_GB2312"/>
      <w:kern w:val="2"/>
      <w:sz w:val="30"/>
    </w:rPr>
  </w:style>
  <w:style w:type="character" w:customStyle="1" w:styleId="111">
    <w:name w:val="不明显强调11"/>
    <w:qFormat/>
    <w:rsid w:val="00D96DFE"/>
    <w:rPr>
      <w:i/>
      <w:iCs/>
      <w:color w:val="808080"/>
    </w:rPr>
  </w:style>
  <w:style w:type="character" w:customStyle="1" w:styleId="112">
    <w:name w:val="明显参考11"/>
    <w:qFormat/>
    <w:rsid w:val="00D96DFE"/>
    <w:rPr>
      <w:b/>
      <w:bCs/>
      <w:smallCaps/>
      <w:color w:val="C0504D"/>
      <w:spacing w:val="5"/>
      <w:u w:val="single"/>
    </w:rPr>
  </w:style>
  <w:style w:type="character" w:customStyle="1" w:styleId="113">
    <w:name w:val="书籍标题11"/>
    <w:qFormat/>
    <w:rsid w:val="00D96DFE"/>
    <w:rPr>
      <w:b/>
      <w:bCs/>
      <w:smallCaps/>
      <w:spacing w:val="5"/>
    </w:rPr>
  </w:style>
  <w:style w:type="character" w:customStyle="1" w:styleId="114">
    <w:name w:val="明显强调11"/>
    <w:qFormat/>
    <w:rsid w:val="00D96DFE"/>
    <w:rPr>
      <w:b/>
      <w:bCs/>
      <w:i/>
      <w:iCs/>
      <w:color w:val="4F81BD"/>
    </w:rPr>
  </w:style>
  <w:style w:type="character" w:customStyle="1" w:styleId="115">
    <w:name w:val="不明显参考11"/>
    <w:qFormat/>
    <w:rsid w:val="00D96DFE"/>
    <w:rPr>
      <w:smallCaps/>
      <w:color w:val="C0504D"/>
      <w:u w:val="single"/>
    </w:rPr>
  </w:style>
  <w:style w:type="paragraph" w:customStyle="1" w:styleId="TOC11">
    <w:name w:val="TOC 标题11"/>
    <w:basedOn w:val="1"/>
    <w:next w:val="a"/>
    <w:qFormat/>
    <w:rsid w:val="00D96DFE"/>
    <w:pPr>
      <w:autoSpaceDE/>
      <w:autoSpaceDN/>
      <w:adjustRightInd/>
      <w:spacing w:line="576" w:lineRule="auto"/>
      <w:jc w:val="both"/>
      <w:textAlignment w:val="auto"/>
      <w:outlineLvl w:val="9"/>
    </w:pPr>
    <w:rPr>
      <w:rFonts w:ascii="Calibri" w:hAnsi="Calibri"/>
      <w:bCs/>
      <w:szCs w:val="44"/>
    </w:rPr>
  </w:style>
  <w:style w:type="character" w:customStyle="1" w:styleId="213">
    <w:name w:val="标题 2 字符1"/>
    <w:qFormat/>
    <w:locked/>
    <w:rsid w:val="00D96DFE"/>
    <w:rPr>
      <w:rFonts w:ascii="Arial" w:eastAsia="黑体" w:hAnsi="Arial" w:cs="Calibri"/>
      <w:b/>
      <w:sz w:val="32"/>
    </w:rPr>
  </w:style>
  <w:style w:type="character" w:customStyle="1" w:styleId="font01">
    <w:name w:val="font01"/>
    <w:qFormat/>
    <w:rsid w:val="00D96DFE"/>
    <w:rPr>
      <w:rFonts w:ascii="宋体" w:eastAsia="宋体" w:hAnsi="宋体" w:cs="Times New Roman" w:hint="eastAsia"/>
      <w:color w:val="000000"/>
      <w:sz w:val="22"/>
      <w:szCs w:val="22"/>
      <w:u w:val="none"/>
    </w:rPr>
  </w:style>
  <w:style w:type="character" w:customStyle="1" w:styleId="font51">
    <w:name w:val="font51"/>
    <w:qFormat/>
    <w:rsid w:val="00D96DFE"/>
    <w:rPr>
      <w:rFonts w:ascii="宋体" w:eastAsia="宋体" w:hAnsi="宋体" w:cs="宋体" w:hint="eastAsia"/>
      <w:color w:val="FF0000"/>
      <w:sz w:val="21"/>
      <w:szCs w:val="21"/>
      <w:u w:val="none"/>
    </w:rPr>
  </w:style>
  <w:style w:type="character" w:customStyle="1" w:styleId="3Char">
    <w:name w:val="正文文本缩进 3 Char"/>
    <w:qFormat/>
    <w:rsid w:val="00D96DFE"/>
    <w:rPr>
      <w:rFonts w:eastAsia="仿宋_GB2312"/>
      <w:kern w:val="2"/>
      <w:sz w:val="16"/>
      <w:szCs w:val="16"/>
      <w:lang w:val="en-US" w:eastAsia="zh-CN" w:bidi="ar-SA"/>
    </w:rPr>
  </w:style>
  <w:style w:type="character" w:customStyle="1" w:styleId="Char5">
    <w:name w:val="正文文本缩进 Char"/>
    <w:qFormat/>
    <w:rsid w:val="00D96DFE"/>
    <w:rPr>
      <w:rFonts w:ascii="仿宋_GB2312" w:eastAsia="仿宋_GB2312"/>
      <w:sz w:val="28"/>
      <w:lang w:val="en-US" w:eastAsia="zh-CN" w:bidi="ar-SA"/>
    </w:rPr>
  </w:style>
  <w:style w:type="character" w:customStyle="1" w:styleId="Char6">
    <w:name w:val="正文文本 Char"/>
    <w:qFormat/>
    <w:rsid w:val="00D96DFE"/>
    <w:rPr>
      <w:rFonts w:ascii="仿宋_GB2312" w:eastAsia="仿宋_GB2312"/>
      <w:kern w:val="2"/>
      <w:sz w:val="28"/>
      <w:lang w:val="en-US" w:eastAsia="zh-CN" w:bidi="ar-SA"/>
    </w:rPr>
  </w:style>
  <w:style w:type="character" w:customStyle="1" w:styleId="Char7">
    <w:name w:val="页脚 Char"/>
    <w:uiPriority w:val="99"/>
    <w:qFormat/>
    <w:rsid w:val="00D96DFE"/>
    <w:rPr>
      <w:rFonts w:ascii="宋体" w:eastAsia="宋体"/>
      <w:sz w:val="18"/>
      <w:lang w:val="en-US" w:eastAsia="zh-CN" w:bidi="ar-SA"/>
    </w:rPr>
  </w:style>
  <w:style w:type="character" w:customStyle="1" w:styleId="8Char">
    <w:name w:val="标题 8 Char"/>
    <w:qFormat/>
    <w:rsid w:val="00D96DFE"/>
    <w:rPr>
      <w:rFonts w:ascii="Arial" w:eastAsia="黑体" w:hAnsi="Arial"/>
      <w:color w:val="000000"/>
      <w:kern w:val="2"/>
      <w:sz w:val="24"/>
      <w:szCs w:val="24"/>
    </w:rPr>
  </w:style>
  <w:style w:type="character" w:customStyle="1" w:styleId="Char8">
    <w:name w:val="批注框文本 Char"/>
    <w:semiHidden/>
    <w:qFormat/>
    <w:rsid w:val="00D96DFE"/>
    <w:rPr>
      <w:rFonts w:eastAsia="仿宋_GB2312"/>
      <w:sz w:val="18"/>
      <w:szCs w:val="18"/>
      <w:lang w:bidi="ar-SA"/>
    </w:rPr>
  </w:style>
  <w:style w:type="character" w:customStyle="1" w:styleId="7Char">
    <w:name w:val="标题 7 Char"/>
    <w:qFormat/>
    <w:rsid w:val="00D96DFE"/>
    <w:rPr>
      <w:rFonts w:ascii="宋体"/>
      <w:b/>
      <w:color w:val="000000"/>
      <w:kern w:val="2"/>
      <w:sz w:val="24"/>
      <w:szCs w:val="24"/>
    </w:rPr>
  </w:style>
  <w:style w:type="character" w:customStyle="1" w:styleId="6Char">
    <w:name w:val="标题 6 Char"/>
    <w:semiHidden/>
    <w:qFormat/>
    <w:rsid w:val="00D96DFE"/>
    <w:rPr>
      <w:rFonts w:ascii="Calibri Light" w:eastAsia="宋体" w:hAnsi="Calibri Light" w:cs="Times New Roman"/>
      <w:b/>
      <w:bCs/>
      <w:kern w:val="2"/>
      <w:sz w:val="24"/>
      <w:szCs w:val="24"/>
    </w:rPr>
  </w:style>
  <w:style w:type="character" w:customStyle="1" w:styleId="2Char">
    <w:name w:val="标题 2 Char"/>
    <w:qFormat/>
    <w:rsid w:val="00D96DFE"/>
    <w:rPr>
      <w:rFonts w:ascii="Arial" w:eastAsia="黑体" w:hAnsi="Arial"/>
      <w:b/>
      <w:sz w:val="32"/>
      <w:lang w:val="en-US" w:eastAsia="zh-CN" w:bidi="ar-SA"/>
    </w:rPr>
  </w:style>
  <w:style w:type="character" w:customStyle="1" w:styleId="1Char">
    <w:name w:val="标题 1 Char"/>
    <w:qFormat/>
    <w:rsid w:val="00D96DFE"/>
    <w:rPr>
      <w:rFonts w:ascii="宋体" w:eastAsia="宋体"/>
      <w:b/>
      <w:kern w:val="44"/>
      <w:sz w:val="44"/>
      <w:lang w:val="en-US" w:eastAsia="zh-CN" w:bidi="ar-SA"/>
    </w:rPr>
  </w:style>
  <w:style w:type="character" w:customStyle="1" w:styleId="Char9">
    <w:name w:val="日期 Char"/>
    <w:qFormat/>
    <w:rsid w:val="00D96DFE"/>
    <w:rPr>
      <w:rFonts w:ascii="宋体" w:eastAsia="宋体"/>
      <w:sz w:val="28"/>
      <w:lang w:val="en-US" w:eastAsia="zh-CN" w:bidi="ar-SA"/>
    </w:rPr>
  </w:style>
  <w:style w:type="character" w:customStyle="1" w:styleId="Chara">
    <w:name w:val="文档结构图 Char"/>
    <w:semiHidden/>
    <w:qFormat/>
    <w:rsid w:val="00D96DFE"/>
    <w:rPr>
      <w:rFonts w:eastAsia="仿宋_GB2312"/>
      <w:sz w:val="30"/>
      <w:shd w:val="clear" w:color="auto" w:fill="000080"/>
      <w:lang w:bidi="ar-SA"/>
    </w:rPr>
  </w:style>
  <w:style w:type="character" w:customStyle="1" w:styleId="Charb">
    <w:name w:val="脚注文本 Char"/>
    <w:qFormat/>
    <w:rsid w:val="00D96DFE"/>
    <w:rPr>
      <w:rFonts w:eastAsia="仿宋_GB2312"/>
      <w:kern w:val="2"/>
      <w:sz w:val="18"/>
      <w:szCs w:val="18"/>
    </w:rPr>
  </w:style>
  <w:style w:type="character" w:customStyle="1" w:styleId="Charc">
    <w:name w:val="纯文本 Char"/>
    <w:qFormat/>
    <w:rsid w:val="00D96DFE"/>
    <w:rPr>
      <w:rFonts w:ascii="宋体" w:eastAsia="宋体" w:hAnsi="Courier New"/>
      <w:kern w:val="2"/>
      <w:sz w:val="21"/>
      <w:lang w:val="en-US" w:eastAsia="zh-CN" w:bidi="ar-SA"/>
    </w:rPr>
  </w:style>
  <w:style w:type="character" w:customStyle="1" w:styleId="9Char">
    <w:name w:val="标题 9 Char"/>
    <w:qFormat/>
    <w:rsid w:val="00D96DFE"/>
    <w:rPr>
      <w:rFonts w:ascii="Arial" w:eastAsia="黑体" w:hAnsi="Arial"/>
      <w:color w:val="000000"/>
      <w:kern w:val="2"/>
      <w:sz w:val="24"/>
      <w:szCs w:val="24"/>
    </w:rPr>
  </w:style>
  <w:style w:type="character" w:customStyle="1" w:styleId="Chard">
    <w:name w:val="页眉 Char"/>
    <w:uiPriority w:val="99"/>
    <w:qFormat/>
    <w:rsid w:val="00D96DFE"/>
    <w:rPr>
      <w:rFonts w:ascii="宋体" w:eastAsia="宋体"/>
      <w:sz w:val="18"/>
      <w:lang w:val="en-US" w:eastAsia="zh-CN" w:bidi="ar-SA"/>
    </w:rPr>
  </w:style>
  <w:style w:type="character" w:customStyle="1" w:styleId="2Char0">
    <w:name w:val="正文文本缩进 2 Char"/>
    <w:qFormat/>
    <w:rsid w:val="00D96DFE"/>
    <w:rPr>
      <w:rFonts w:eastAsia="仿宋_GB2312"/>
      <w:kern w:val="2"/>
      <w:sz w:val="30"/>
    </w:rPr>
  </w:style>
  <w:style w:type="character" w:customStyle="1" w:styleId="Chare">
    <w:name w:val="批注文字 Char"/>
    <w:qFormat/>
    <w:rsid w:val="00D96DFE"/>
    <w:rPr>
      <w:kern w:val="2"/>
      <w:sz w:val="21"/>
      <w:szCs w:val="24"/>
    </w:rPr>
  </w:style>
  <w:style w:type="character" w:customStyle="1" w:styleId="Charf">
    <w:name w:val="标题 Char"/>
    <w:qFormat/>
    <w:rsid w:val="00D96DFE"/>
    <w:rPr>
      <w:rFonts w:ascii="Calibri Light" w:hAnsi="Calibri Light" w:cs="Times New Roman"/>
      <w:b/>
      <w:bCs/>
      <w:kern w:val="2"/>
      <w:sz w:val="32"/>
      <w:szCs w:val="32"/>
    </w:rPr>
  </w:style>
  <w:style w:type="character" w:customStyle="1" w:styleId="Charf0">
    <w:name w:val="正文缩进 Char"/>
    <w:qFormat/>
    <w:rsid w:val="00D96DFE"/>
    <w:rPr>
      <w:rFonts w:ascii="宋体" w:eastAsia="宋体"/>
      <w:sz w:val="34"/>
      <w:lang w:val="en-US" w:eastAsia="zh-CN" w:bidi="ar-SA"/>
    </w:rPr>
  </w:style>
  <w:style w:type="character" w:customStyle="1" w:styleId="3Char0">
    <w:name w:val="标题 3 Char"/>
    <w:uiPriority w:val="9"/>
    <w:qFormat/>
    <w:rsid w:val="00D96DFE"/>
    <w:rPr>
      <w:rFonts w:ascii="宋体" w:eastAsia="宋体"/>
      <w:b/>
      <w:sz w:val="32"/>
      <w:lang w:val="en-US" w:eastAsia="zh-CN" w:bidi="ar-SA"/>
    </w:rPr>
  </w:style>
  <w:style w:type="character" w:customStyle="1" w:styleId="Charf1">
    <w:name w:val="批注主题 Char"/>
    <w:semiHidden/>
    <w:qFormat/>
    <w:rsid w:val="00D96DFE"/>
    <w:rPr>
      <w:rFonts w:eastAsia="仿宋_GB2312"/>
      <w:b/>
      <w:bCs/>
      <w:kern w:val="2"/>
      <w:sz w:val="30"/>
    </w:rPr>
  </w:style>
  <w:style w:type="character" w:customStyle="1" w:styleId="2Char2">
    <w:name w:val="正文文本 2 Char"/>
    <w:qFormat/>
    <w:rsid w:val="00D96DFE"/>
    <w:rPr>
      <w:rFonts w:eastAsia="宋体"/>
      <w:kern w:val="2"/>
      <w:sz w:val="21"/>
      <w:szCs w:val="24"/>
      <w:lang w:val="en-US" w:eastAsia="zh-CN" w:bidi="ar-SA"/>
    </w:rPr>
  </w:style>
  <w:style w:type="character" w:customStyle="1" w:styleId="3Char2">
    <w:name w:val="正文文本 3 Char"/>
    <w:qFormat/>
    <w:rsid w:val="00D96DFE"/>
    <w:rPr>
      <w:rFonts w:eastAsia="宋体"/>
      <w:kern w:val="2"/>
      <w:sz w:val="16"/>
      <w:szCs w:val="16"/>
      <w:lang w:val="en-US" w:eastAsia="zh-CN" w:bidi="ar-SA"/>
    </w:rPr>
  </w:style>
  <w:style w:type="paragraph" w:customStyle="1" w:styleId="aff4">
    <w:name w:val="标题（黑体三号）"/>
    <w:basedOn w:val="af2"/>
    <w:link w:val="Charf2"/>
    <w:qFormat/>
    <w:rsid w:val="00D96DFE"/>
    <w:pPr>
      <w:spacing w:line="360" w:lineRule="auto"/>
      <w:ind w:firstLine="435"/>
    </w:pPr>
    <w:rPr>
      <w:rFonts w:ascii="黑体" w:eastAsia="黑体" w:hAnsi="Cambria"/>
    </w:rPr>
  </w:style>
  <w:style w:type="character" w:customStyle="1" w:styleId="Charf2">
    <w:name w:val="标题（黑体三号） Char"/>
    <w:link w:val="aff4"/>
    <w:qFormat/>
    <w:locked/>
    <w:rsid w:val="00D96DFE"/>
    <w:rPr>
      <w:rFonts w:ascii="黑体" w:eastAsia="黑体" w:hAnsi="Cambria"/>
      <w:b/>
      <w:bCs/>
      <w:kern w:val="2"/>
      <w:sz w:val="32"/>
      <w:szCs w:val="32"/>
    </w:rPr>
  </w:style>
  <w:style w:type="character" w:customStyle="1" w:styleId="25">
    <w:name w:val="正文文本 字符2"/>
    <w:qFormat/>
    <w:rsid w:val="00D96DFE"/>
    <w:rPr>
      <w:rFonts w:ascii="仿宋_GB2312" w:eastAsia="仿宋_GB2312"/>
      <w:sz w:val="28"/>
    </w:rPr>
  </w:style>
  <w:style w:type="character" w:customStyle="1" w:styleId="81">
    <w:name w:val="标题 8 字符1"/>
    <w:qFormat/>
    <w:rsid w:val="00D96DFE"/>
    <w:rPr>
      <w:rFonts w:ascii="Arial" w:eastAsia="黑体" w:hAnsi="Arial" w:cs="Times New Roman"/>
      <w:color w:val="000000"/>
      <w:sz w:val="24"/>
      <w:szCs w:val="24"/>
    </w:rPr>
  </w:style>
  <w:style w:type="character" w:customStyle="1" w:styleId="26">
    <w:name w:val="批注框文本 字符2"/>
    <w:qFormat/>
    <w:rsid w:val="00D96DFE"/>
    <w:rPr>
      <w:rFonts w:eastAsia="仿宋_GB2312"/>
      <w:sz w:val="18"/>
      <w:szCs w:val="18"/>
    </w:rPr>
  </w:style>
  <w:style w:type="character" w:customStyle="1" w:styleId="71">
    <w:name w:val="标题 7 字符1"/>
    <w:qFormat/>
    <w:rsid w:val="00D96DFE"/>
    <w:rPr>
      <w:rFonts w:ascii="宋体" w:eastAsia="宋体" w:hAnsi="Times New Roman" w:cs="Times New Roman"/>
      <w:b/>
      <w:color w:val="000000"/>
      <w:sz w:val="24"/>
      <w:szCs w:val="24"/>
    </w:rPr>
  </w:style>
  <w:style w:type="character" w:customStyle="1" w:styleId="61">
    <w:name w:val="标题 6 字符1"/>
    <w:qFormat/>
    <w:rsid w:val="00D96DFE"/>
    <w:rPr>
      <w:rFonts w:ascii="Calibri Light" w:eastAsia="宋体" w:hAnsi="Calibri Light" w:cs="Times New Roman"/>
      <w:b/>
      <w:bCs/>
      <w:sz w:val="24"/>
      <w:szCs w:val="24"/>
    </w:rPr>
  </w:style>
  <w:style w:type="character" w:customStyle="1" w:styleId="116">
    <w:name w:val="标题 1 字符1"/>
    <w:qFormat/>
    <w:rsid w:val="00D96DFE"/>
    <w:rPr>
      <w:rFonts w:ascii="宋体" w:eastAsia="宋体" w:hAnsi="Times New Roman" w:cs="Times New Roman"/>
      <w:b/>
      <w:kern w:val="44"/>
      <w:sz w:val="44"/>
      <w:szCs w:val="20"/>
    </w:rPr>
  </w:style>
  <w:style w:type="character" w:customStyle="1" w:styleId="27">
    <w:name w:val="日期 字符2"/>
    <w:qFormat/>
    <w:rsid w:val="00D96DFE"/>
    <w:rPr>
      <w:rFonts w:ascii="宋体" w:eastAsia="宋体"/>
      <w:sz w:val="28"/>
    </w:rPr>
  </w:style>
  <w:style w:type="character" w:customStyle="1" w:styleId="28">
    <w:name w:val="文档结构图 字符2"/>
    <w:qFormat/>
    <w:rsid w:val="00D96DFE"/>
    <w:rPr>
      <w:rFonts w:eastAsia="仿宋_GB2312"/>
      <w:sz w:val="30"/>
      <w:shd w:val="clear" w:color="auto" w:fill="000080"/>
    </w:rPr>
  </w:style>
  <w:style w:type="character" w:customStyle="1" w:styleId="91">
    <w:name w:val="标题 9 字符1"/>
    <w:qFormat/>
    <w:rsid w:val="00D96DFE"/>
    <w:rPr>
      <w:rFonts w:ascii="Arial" w:eastAsia="黑体" w:hAnsi="Arial" w:cs="Times New Roman"/>
      <w:color w:val="000000"/>
      <w:sz w:val="24"/>
      <w:szCs w:val="24"/>
    </w:rPr>
  </w:style>
  <w:style w:type="character" w:customStyle="1" w:styleId="29">
    <w:name w:val="批注文字 字符2"/>
    <w:qFormat/>
    <w:rsid w:val="00D96DFE"/>
    <w:rPr>
      <w:szCs w:val="24"/>
    </w:rPr>
  </w:style>
  <w:style w:type="character" w:customStyle="1" w:styleId="2a">
    <w:name w:val="标题 字符2"/>
    <w:qFormat/>
    <w:rsid w:val="00D96DFE"/>
    <w:rPr>
      <w:rFonts w:ascii="Calibri Light" w:hAnsi="Calibri Light" w:cs="Times New Roman"/>
      <w:b/>
      <w:bCs/>
      <w:sz w:val="32"/>
      <w:szCs w:val="32"/>
    </w:rPr>
  </w:style>
  <w:style w:type="character" w:customStyle="1" w:styleId="312">
    <w:name w:val="标题 3 字符1"/>
    <w:qFormat/>
    <w:rsid w:val="00D96DFE"/>
    <w:rPr>
      <w:rFonts w:ascii="宋体" w:eastAsia="宋体" w:hAnsi="Times New Roman" w:cs="Times New Roman"/>
      <w:b/>
      <w:kern w:val="0"/>
      <w:sz w:val="32"/>
      <w:szCs w:val="20"/>
    </w:rPr>
  </w:style>
  <w:style w:type="character" w:customStyle="1" w:styleId="2b">
    <w:name w:val="批注主题 字符2"/>
    <w:qFormat/>
    <w:rsid w:val="00D96DFE"/>
    <w:rPr>
      <w:rFonts w:eastAsia="仿宋_GB2312"/>
      <w:b/>
      <w:bCs/>
      <w:sz w:val="30"/>
    </w:rPr>
  </w:style>
  <w:style w:type="paragraph" w:customStyle="1" w:styleId="2c">
    <w:name w:val="修订2"/>
    <w:qFormat/>
    <w:rsid w:val="00D96DFE"/>
    <w:rPr>
      <w:rFonts w:eastAsia="仿宋_GB2312"/>
      <w:kern w:val="2"/>
      <w:sz w:val="30"/>
    </w:rPr>
  </w:style>
  <w:style w:type="character" w:customStyle="1" w:styleId="2d">
    <w:name w:val="不明显强调2"/>
    <w:qFormat/>
    <w:rsid w:val="00D96DFE"/>
    <w:rPr>
      <w:i/>
      <w:iCs/>
      <w:color w:val="808080"/>
    </w:rPr>
  </w:style>
  <w:style w:type="character" w:customStyle="1" w:styleId="2e">
    <w:name w:val="明显参考2"/>
    <w:qFormat/>
    <w:rsid w:val="00D96DFE"/>
    <w:rPr>
      <w:b/>
      <w:bCs/>
      <w:smallCaps/>
      <w:color w:val="C0504D"/>
      <w:spacing w:val="5"/>
      <w:u w:val="single"/>
    </w:rPr>
  </w:style>
  <w:style w:type="character" w:customStyle="1" w:styleId="2f">
    <w:name w:val="书籍标题2"/>
    <w:qFormat/>
    <w:rsid w:val="00D96DFE"/>
    <w:rPr>
      <w:b/>
      <w:bCs/>
      <w:smallCaps/>
      <w:spacing w:val="5"/>
    </w:rPr>
  </w:style>
  <w:style w:type="character" w:customStyle="1" w:styleId="2f0">
    <w:name w:val="明显强调2"/>
    <w:qFormat/>
    <w:rsid w:val="00D96DFE"/>
    <w:rPr>
      <w:b/>
      <w:bCs/>
      <w:i/>
      <w:iCs/>
      <w:color w:val="4F81BD"/>
    </w:rPr>
  </w:style>
  <w:style w:type="character" w:customStyle="1" w:styleId="2f1">
    <w:name w:val="不明显参考2"/>
    <w:qFormat/>
    <w:rsid w:val="00D96DFE"/>
    <w:rPr>
      <w:smallCaps/>
      <w:color w:val="C0504D"/>
      <w:u w:val="single"/>
    </w:rPr>
  </w:style>
  <w:style w:type="paragraph" w:customStyle="1" w:styleId="TOC2">
    <w:name w:val="TOC 标题2"/>
    <w:basedOn w:val="1"/>
    <w:next w:val="a"/>
    <w:qFormat/>
    <w:rsid w:val="00D96DFE"/>
    <w:pPr>
      <w:autoSpaceDE/>
      <w:autoSpaceDN/>
      <w:adjustRightInd/>
      <w:spacing w:line="576" w:lineRule="auto"/>
      <w:jc w:val="both"/>
      <w:textAlignment w:val="auto"/>
      <w:outlineLvl w:val="9"/>
    </w:pPr>
    <w:rPr>
      <w:rFonts w:ascii="Calibri" w:hAnsi="Calibri"/>
      <w:bCs/>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7827</Words>
  <Characters>8219</Characters>
  <Application>Microsoft Office Word</Application>
  <DocSecurity>0</DocSecurity>
  <Lines>342</Lines>
  <Paragraphs>193</Paragraphs>
  <ScaleCrop>false</ScaleCrop>
  <Company>Chinese ORG</Company>
  <LinksUpToDate>false</LinksUpToDate>
  <CharactersWithSpaces>15853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admin</dc:creator>
  <cp:lastModifiedBy>administrator</cp:lastModifiedBy>
  <cp:revision>6</cp:revision>
  <cp:lastPrinted>2024-12-16T02:23:00Z</cp:lastPrinted>
  <dcterms:created xsi:type="dcterms:W3CDTF">2024-12-27T03:40:00Z</dcterms:created>
  <dcterms:modified xsi:type="dcterms:W3CDTF">2024-12-27T07:18:00Z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452F3B113933410D80A4B9EBE8060983</vt:lpwstr>
  </property>
</Properties>
</file>