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E3B" w:rsidRDefault="00FC0E3B">
      <w:pPr>
        <w:snapToGrid w:val="0"/>
        <w:spacing w:line="560" w:lineRule="exact"/>
        <w:jc w:val="center"/>
        <w:rPr>
          <w:rFonts w:ascii="方正小标宋简体" w:eastAsia="方正小标宋简体" w:hAnsi="黑体" w:cs="宋体"/>
          <w:bCs/>
          <w:kern w:val="0"/>
          <w:sz w:val="44"/>
          <w:szCs w:val="44"/>
        </w:rPr>
      </w:pPr>
    </w:p>
    <w:p w:rsidR="00E6395C" w:rsidRDefault="00480545">
      <w:pPr>
        <w:snapToGrid w:val="0"/>
        <w:spacing w:line="560" w:lineRule="exact"/>
        <w:jc w:val="center"/>
        <w:rPr>
          <w:rFonts w:ascii="方正小标宋简体" w:eastAsia="方正小标宋简体" w:hAnsi="黑体" w:cs="宋体" w:hint="eastAsia"/>
          <w:bCs/>
          <w:kern w:val="0"/>
          <w:sz w:val="44"/>
          <w:szCs w:val="44"/>
        </w:rPr>
      </w:pPr>
      <w:r>
        <w:rPr>
          <w:rFonts w:ascii="方正小标宋简体" w:eastAsia="方正小标宋简体" w:hAnsi="黑体" w:cs="宋体" w:hint="eastAsia"/>
          <w:bCs/>
          <w:kern w:val="0"/>
          <w:sz w:val="44"/>
          <w:szCs w:val="44"/>
        </w:rPr>
        <w:t>关于公开遴选</w:t>
      </w:r>
      <w:r>
        <w:rPr>
          <w:rFonts w:ascii="方正小标宋简体" w:eastAsia="方正小标宋简体" w:hAnsi="黑体" w:cs="宋体" w:hint="eastAsia"/>
          <w:bCs/>
          <w:kern w:val="0"/>
          <w:sz w:val="44"/>
          <w:szCs w:val="44"/>
        </w:rPr>
        <w:t>2022-2023</w:t>
      </w:r>
      <w:r>
        <w:rPr>
          <w:rFonts w:ascii="方正小标宋简体" w:eastAsia="方正小标宋简体" w:hAnsi="黑体" w:cs="宋体" w:hint="eastAsia"/>
          <w:bCs/>
          <w:kern w:val="0"/>
          <w:sz w:val="44"/>
          <w:szCs w:val="44"/>
        </w:rPr>
        <w:t>年开平市社会心理</w:t>
      </w:r>
    </w:p>
    <w:p w:rsidR="00FC0E3B" w:rsidRDefault="00480545">
      <w:pPr>
        <w:snapToGrid w:val="0"/>
        <w:spacing w:line="560" w:lineRule="exact"/>
        <w:jc w:val="center"/>
        <w:rPr>
          <w:rFonts w:ascii="方正小标宋简体" w:eastAsia="方正小标宋简体" w:hAnsi="黑体" w:cs="宋体"/>
          <w:bCs/>
          <w:kern w:val="0"/>
          <w:sz w:val="44"/>
          <w:szCs w:val="44"/>
        </w:rPr>
      </w:pPr>
      <w:r>
        <w:rPr>
          <w:rFonts w:ascii="方正小标宋简体" w:eastAsia="方正小标宋简体" w:hAnsi="黑体" w:cs="宋体" w:hint="eastAsia"/>
          <w:bCs/>
          <w:kern w:val="0"/>
          <w:sz w:val="44"/>
          <w:szCs w:val="44"/>
        </w:rPr>
        <w:t>服务项目服务机构的公告</w:t>
      </w:r>
    </w:p>
    <w:p w:rsidR="00FC0E3B" w:rsidRDefault="00FC0E3B">
      <w:pPr>
        <w:snapToGrid w:val="0"/>
        <w:spacing w:line="420" w:lineRule="atLeast"/>
        <w:jc w:val="center"/>
        <w:rPr>
          <w:rFonts w:ascii="方正小标宋简体" w:eastAsia="方正小标宋简体" w:hAnsi="楷体" w:cs="宋体"/>
          <w:kern w:val="0"/>
          <w:szCs w:val="21"/>
        </w:rPr>
      </w:pPr>
    </w:p>
    <w:p w:rsidR="00FC0E3B" w:rsidRDefault="0048054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为加强心理健康服务，建立健全心理健康服务体系，我局向社会公开遴选</w:t>
      </w:r>
      <w:r>
        <w:rPr>
          <w:rFonts w:ascii="仿宋" w:eastAsia="仿宋" w:hAnsi="仿宋" w:hint="eastAsia"/>
          <w:sz w:val="32"/>
          <w:szCs w:val="32"/>
        </w:rPr>
        <w:t>2022-2023</w:t>
      </w:r>
      <w:r>
        <w:rPr>
          <w:rFonts w:ascii="仿宋" w:eastAsia="仿宋" w:hAnsi="仿宋" w:hint="eastAsia"/>
          <w:sz w:val="32"/>
          <w:szCs w:val="32"/>
        </w:rPr>
        <w:t>年开平市社会心理服务项目服务机构，现将有关要求通知如下：</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一、供应商资格</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480545">
        <w:rPr>
          <w:rFonts w:ascii="仿宋" w:eastAsia="仿宋" w:hAnsi="仿宋" w:hint="eastAsia"/>
          <w:sz w:val="32"/>
          <w:szCs w:val="32"/>
        </w:rPr>
        <w:t>供应商应具有独立承担民事责任能力的法人或其他组织，有良好的社会信誉。</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480545">
        <w:rPr>
          <w:rFonts w:ascii="仿宋" w:eastAsia="仿宋" w:hAnsi="仿宋" w:hint="eastAsia"/>
          <w:sz w:val="32"/>
          <w:szCs w:val="32"/>
        </w:rPr>
        <w:t>供应商具备组织和实施社会心理服务项目的能力</w:t>
      </w:r>
      <w:r w:rsidR="00480545">
        <w:rPr>
          <w:rFonts w:ascii="仿宋" w:eastAsia="仿宋" w:hAnsi="仿宋" w:hint="eastAsia"/>
          <w:sz w:val="32"/>
          <w:szCs w:val="32"/>
        </w:rPr>
        <w:t>,</w:t>
      </w:r>
      <w:r w:rsidR="00480545">
        <w:rPr>
          <w:rFonts w:ascii="仿宋" w:eastAsia="仿宋" w:hAnsi="仿宋" w:hint="eastAsia"/>
          <w:sz w:val="32"/>
          <w:szCs w:val="32"/>
        </w:rPr>
        <w:t>具有协助政府部门开展社会心理服务需求调查、心理健康服务宣传、心理健康辅导等能力，曾在开平市承接过社会心理服务项目的供应商优先考虑。</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480545">
        <w:rPr>
          <w:rFonts w:ascii="仿宋" w:eastAsia="仿宋" w:hAnsi="仿宋" w:hint="eastAsia"/>
          <w:sz w:val="32"/>
          <w:szCs w:val="32"/>
        </w:rPr>
        <w:t>在</w:t>
      </w:r>
      <w:r w:rsidR="00480545">
        <w:rPr>
          <w:rFonts w:ascii="仿宋" w:eastAsia="仿宋" w:hAnsi="仿宋" w:hint="eastAsia"/>
          <w:bCs/>
          <w:sz w:val="32"/>
          <w:szCs w:val="32"/>
        </w:rPr>
        <w:t>开平市民政部门</w:t>
      </w:r>
      <w:r w:rsidR="00480545">
        <w:rPr>
          <w:rFonts w:ascii="仿宋" w:eastAsia="仿宋" w:hAnsi="仿宋" w:hint="eastAsia"/>
          <w:sz w:val="32"/>
          <w:szCs w:val="32"/>
        </w:rPr>
        <w:t>注册登记的社会组织，具备持有国家心理咨询师资质的团队，有开展心理健康服务活动的经验。</w:t>
      </w:r>
      <w:r w:rsidR="00480545">
        <w:rPr>
          <w:rFonts w:ascii="仿宋" w:eastAsia="仿宋" w:hAnsi="仿宋" w:hint="eastAsia"/>
          <w:sz w:val="32"/>
          <w:szCs w:val="32"/>
        </w:rPr>
        <w:t xml:space="preserve"> </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480545">
        <w:rPr>
          <w:rFonts w:ascii="仿宋" w:eastAsia="仿宋" w:hAnsi="仿宋" w:hint="eastAsia"/>
          <w:sz w:val="32"/>
          <w:szCs w:val="32"/>
        </w:rPr>
        <w:t>制定开展项目的服务计划。</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w:t>
      </w:r>
      <w:proofErr w:type="gramStart"/>
      <w:r w:rsidR="00480545">
        <w:rPr>
          <w:rFonts w:ascii="仿宋" w:eastAsia="仿宋" w:hAnsi="仿宋" w:hint="eastAsia"/>
          <w:sz w:val="32"/>
          <w:szCs w:val="32"/>
        </w:rPr>
        <w:t>本服务</w:t>
      </w:r>
      <w:proofErr w:type="gramEnd"/>
      <w:r w:rsidR="00480545">
        <w:rPr>
          <w:rFonts w:ascii="仿宋" w:eastAsia="仿宋" w:hAnsi="仿宋" w:hint="eastAsia"/>
          <w:sz w:val="32"/>
          <w:szCs w:val="32"/>
        </w:rPr>
        <w:t>不接受联合体申报</w:t>
      </w:r>
      <w:r>
        <w:rPr>
          <w:rFonts w:ascii="仿宋" w:eastAsia="仿宋" w:hAnsi="仿宋" w:hint="eastAsia"/>
          <w:sz w:val="32"/>
          <w:szCs w:val="32"/>
        </w:rPr>
        <w:t>。</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二、项目背景</w:t>
      </w:r>
    </w:p>
    <w:p w:rsidR="00FC0E3B" w:rsidRDefault="0048054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为贯彻落实党的十九大提出的“加强社会心理服务体系建设，培养自尊自信、理性平和、积极向上的社会心态”的要求，根据《精神卫生法》《“健康中国</w:t>
      </w:r>
      <w:r>
        <w:rPr>
          <w:rFonts w:ascii="仿宋" w:eastAsia="仿宋" w:hAnsi="仿宋" w:hint="eastAsia"/>
          <w:sz w:val="32"/>
          <w:szCs w:val="32"/>
        </w:rPr>
        <w:t>2030</w:t>
      </w:r>
      <w:r>
        <w:rPr>
          <w:rFonts w:ascii="仿宋" w:eastAsia="仿宋" w:hAnsi="仿宋" w:hint="eastAsia"/>
          <w:sz w:val="32"/>
          <w:szCs w:val="32"/>
        </w:rPr>
        <w:t>”规划纲要》《关于加强心理健康服务的指导意见》《国家卫生健康委等</w:t>
      </w:r>
      <w:r>
        <w:rPr>
          <w:rFonts w:ascii="仿宋" w:eastAsia="仿宋" w:hAnsi="仿宋" w:hint="eastAsia"/>
          <w:sz w:val="32"/>
          <w:szCs w:val="32"/>
        </w:rPr>
        <w:t>10</w:t>
      </w:r>
      <w:r>
        <w:rPr>
          <w:rFonts w:ascii="仿宋" w:eastAsia="仿宋" w:hAnsi="仿宋" w:hint="eastAsia"/>
          <w:sz w:val="32"/>
          <w:szCs w:val="32"/>
        </w:rPr>
        <w:t>部门关于印发全国社</w:t>
      </w:r>
      <w:r>
        <w:rPr>
          <w:rFonts w:ascii="仿宋" w:eastAsia="仿宋" w:hAnsi="仿宋" w:hint="eastAsia"/>
          <w:sz w:val="32"/>
          <w:szCs w:val="32"/>
        </w:rPr>
        <w:lastRenderedPageBreak/>
        <w:t>会心理服务体系建设试点工作方案的通知》和《广东省卫生健康委等</w:t>
      </w:r>
      <w:r>
        <w:rPr>
          <w:rFonts w:ascii="仿宋" w:eastAsia="仿宋" w:hAnsi="仿宋" w:hint="eastAsia"/>
          <w:sz w:val="32"/>
          <w:szCs w:val="32"/>
        </w:rPr>
        <w:t>10</w:t>
      </w:r>
      <w:r>
        <w:rPr>
          <w:rFonts w:ascii="仿宋" w:eastAsia="仿宋" w:hAnsi="仿宋" w:hint="eastAsia"/>
          <w:sz w:val="32"/>
          <w:szCs w:val="32"/>
        </w:rPr>
        <w:t>部门转发关于印发全国社会心理服务体系建</w:t>
      </w:r>
      <w:r>
        <w:rPr>
          <w:rFonts w:ascii="仿宋" w:eastAsia="仿宋" w:hAnsi="仿宋" w:hint="eastAsia"/>
          <w:sz w:val="32"/>
          <w:szCs w:val="32"/>
        </w:rPr>
        <w:t>设试点工作方案的通知》等有关文件精神，开平市将持续开展社会心理服务体系建设工作，进一步加强心理健康服务，扎实推进平安开平、健康开平、文明开平建设。</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三、项目实施目标</w:t>
      </w:r>
    </w:p>
    <w:p w:rsidR="00FC0E3B" w:rsidRDefault="00480545">
      <w:pPr>
        <w:ind w:firstLineChars="200" w:firstLine="640"/>
        <w:rPr>
          <w:rFonts w:ascii="仿宋" w:eastAsia="仿宋" w:hAnsi="仿宋"/>
          <w:color w:val="000000"/>
          <w:sz w:val="32"/>
          <w:szCs w:val="32"/>
        </w:rPr>
      </w:pPr>
      <w:r>
        <w:rPr>
          <w:rFonts w:ascii="仿宋" w:eastAsia="仿宋" w:hAnsi="仿宋" w:hint="eastAsia"/>
          <w:color w:val="000000"/>
          <w:sz w:val="32"/>
          <w:szCs w:val="32"/>
        </w:rPr>
        <w:t>多途径、多方法为居民提供全方位身心健康服务，让居民掌握提高心理素质水平的方法，正视自己的心理健康问题，保持良好的心理状态，提升居民的幸福感和满足感，扎实推进平安开平、健康开平、文明开平建设，深化开平市社会心理服务体系建设工作。</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四、预算金额</w:t>
      </w:r>
    </w:p>
    <w:p w:rsidR="00FC0E3B" w:rsidRDefault="0048054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本次服务预算金额为</w:t>
      </w:r>
      <w:r>
        <w:rPr>
          <w:rFonts w:ascii="仿宋" w:eastAsia="仿宋" w:hAnsi="仿宋" w:hint="eastAsia"/>
          <w:sz w:val="32"/>
          <w:szCs w:val="32"/>
        </w:rPr>
        <w:t>370000</w:t>
      </w:r>
      <w:r>
        <w:rPr>
          <w:rFonts w:ascii="仿宋" w:eastAsia="仿宋" w:hAnsi="仿宋" w:hint="eastAsia"/>
          <w:sz w:val="32"/>
          <w:szCs w:val="32"/>
        </w:rPr>
        <w:t>元，报价不得违反有关法律法规。</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五、服务期限</w:t>
      </w:r>
    </w:p>
    <w:p w:rsidR="00FC0E3B" w:rsidRDefault="0048054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12</w:t>
      </w:r>
      <w:r>
        <w:rPr>
          <w:rFonts w:ascii="仿宋" w:eastAsia="仿宋" w:hAnsi="仿宋" w:hint="eastAsia"/>
          <w:sz w:val="32"/>
          <w:szCs w:val="32"/>
        </w:rPr>
        <w:t>个月。</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六、服务内容及要求</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（一）</w:t>
      </w:r>
      <w:r w:rsidR="00480545">
        <w:rPr>
          <w:rFonts w:ascii="仿宋" w:eastAsia="仿宋" w:hAnsi="仿宋" w:hint="eastAsia"/>
          <w:sz w:val="32"/>
          <w:szCs w:val="32"/>
        </w:rPr>
        <w:t>开平市</w:t>
      </w:r>
      <w:proofErr w:type="gramStart"/>
      <w:r w:rsidR="00480545">
        <w:rPr>
          <w:rFonts w:ascii="仿宋" w:eastAsia="仿宋" w:hAnsi="仿宋" w:hint="eastAsia"/>
          <w:sz w:val="32"/>
          <w:szCs w:val="32"/>
        </w:rPr>
        <w:t>卫健局</w:t>
      </w:r>
      <w:r w:rsidR="00480545">
        <w:rPr>
          <w:rFonts w:ascii="仿宋" w:eastAsia="仿宋" w:hAnsi="仿宋" w:hint="eastAsia"/>
          <w:sz w:val="32"/>
          <w:szCs w:val="32"/>
        </w:rPr>
        <w:t>社会</w:t>
      </w:r>
      <w:proofErr w:type="gramEnd"/>
      <w:r w:rsidR="00480545">
        <w:rPr>
          <w:rFonts w:ascii="仿宋" w:eastAsia="仿宋" w:hAnsi="仿宋" w:hint="eastAsia"/>
          <w:sz w:val="32"/>
          <w:szCs w:val="32"/>
        </w:rPr>
        <w:t>心理健康辅导室驻点服务。</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（二）</w:t>
      </w:r>
      <w:r w:rsidR="00480545">
        <w:rPr>
          <w:rFonts w:ascii="仿宋" w:eastAsia="仿宋" w:hAnsi="仿宋" w:hint="eastAsia"/>
          <w:sz w:val="32"/>
          <w:szCs w:val="32"/>
        </w:rPr>
        <w:t>各镇（街）巡回心理咨询服务。</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（三）</w:t>
      </w:r>
      <w:r w:rsidR="00480545">
        <w:rPr>
          <w:rFonts w:ascii="仿宋" w:eastAsia="仿宋" w:hAnsi="仿宋" w:hint="eastAsia"/>
          <w:sz w:val="32"/>
          <w:szCs w:val="32"/>
        </w:rPr>
        <w:t>心理咨询热线服务。</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（四）</w:t>
      </w:r>
      <w:r w:rsidR="00480545">
        <w:rPr>
          <w:rFonts w:ascii="仿宋" w:eastAsia="仿宋" w:hAnsi="仿宋" w:hint="eastAsia"/>
          <w:sz w:val="32"/>
          <w:szCs w:val="32"/>
        </w:rPr>
        <w:t>社会心理服务建设宣传活动。</w:t>
      </w:r>
    </w:p>
    <w:p w:rsidR="00FC0E3B" w:rsidRDefault="007057A5">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（五）</w:t>
      </w:r>
      <w:r w:rsidR="00480545">
        <w:rPr>
          <w:rFonts w:ascii="仿宋" w:eastAsia="仿宋" w:hAnsi="仿宋" w:hint="eastAsia"/>
          <w:sz w:val="32"/>
          <w:szCs w:val="32"/>
        </w:rPr>
        <w:t>社会心理服务主题专场活动。</w:t>
      </w:r>
    </w:p>
    <w:p w:rsidR="00FC0E3B" w:rsidRDefault="00480545">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七、投标报名方式</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（一）本项目的报名时间</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6</w:t>
      </w:r>
      <w:r>
        <w:rPr>
          <w:rFonts w:ascii="仿宋" w:eastAsia="仿宋" w:hAnsi="仿宋" w:cs="仿宋" w:hint="eastAsia"/>
          <w:sz w:val="32"/>
          <w:szCs w:val="32"/>
        </w:rPr>
        <w:t>日至</w:t>
      </w:r>
      <w:r>
        <w:rPr>
          <w:rFonts w:ascii="仿宋" w:eastAsia="仿宋" w:hAnsi="仿宋" w:cs="仿宋" w:hint="eastAsia"/>
          <w:sz w:val="32"/>
          <w:szCs w:val="32"/>
        </w:rPr>
        <w:t>202</w:t>
      </w:r>
      <w:r w:rsidR="007057A5">
        <w:rPr>
          <w:rFonts w:ascii="仿宋" w:eastAsia="仿宋" w:hAnsi="仿宋" w:cs="仿宋" w:hint="eastAsia"/>
          <w:sz w:val="32"/>
          <w:szCs w:val="32"/>
        </w:rPr>
        <w:t>2</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8</w:t>
      </w:r>
      <w:r>
        <w:rPr>
          <w:rFonts w:ascii="仿宋" w:eastAsia="仿宋" w:hAnsi="仿宋" w:cs="仿宋" w:hint="eastAsia"/>
          <w:sz w:val="32"/>
          <w:szCs w:val="32"/>
        </w:rPr>
        <w:t>日</w:t>
      </w:r>
      <w:r w:rsidR="007057A5">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（二）报名有关事项</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请有意承接该项目的服务供应商在报名时间内，结合项目需求提交以下材料。</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sidR="007057A5">
        <w:rPr>
          <w:rFonts w:ascii="仿宋" w:eastAsia="仿宋" w:hAnsi="仿宋" w:cs="仿宋" w:hint="eastAsia"/>
          <w:sz w:val="32"/>
          <w:szCs w:val="32"/>
        </w:rPr>
        <w:t>.</w:t>
      </w:r>
      <w:r>
        <w:rPr>
          <w:rFonts w:ascii="仿宋" w:eastAsia="仿宋" w:hAnsi="仿宋" w:cs="仿宋" w:hint="eastAsia"/>
          <w:sz w:val="32"/>
          <w:szCs w:val="32"/>
        </w:rPr>
        <w:t>具有独立承担民事责任能力法人的营业执照副本；</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007057A5">
        <w:rPr>
          <w:rFonts w:ascii="仿宋" w:eastAsia="仿宋" w:hAnsi="仿宋" w:cs="仿宋" w:hint="eastAsia"/>
          <w:sz w:val="32"/>
          <w:szCs w:val="32"/>
        </w:rPr>
        <w:t>.</w:t>
      </w:r>
      <w:r>
        <w:rPr>
          <w:rFonts w:ascii="仿宋" w:eastAsia="仿宋" w:hAnsi="仿宋" w:cs="仿宋" w:hint="eastAsia"/>
          <w:sz w:val="32"/>
          <w:szCs w:val="32"/>
        </w:rPr>
        <w:t>无重大违法记录书面声明；</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sidR="007057A5">
        <w:rPr>
          <w:rFonts w:ascii="仿宋" w:eastAsia="仿宋" w:hAnsi="仿宋" w:cs="仿宋" w:hint="eastAsia"/>
          <w:sz w:val="32"/>
          <w:szCs w:val="32"/>
        </w:rPr>
        <w:t>.</w:t>
      </w:r>
      <w:r>
        <w:rPr>
          <w:rFonts w:ascii="仿宋" w:eastAsia="仿宋" w:hAnsi="仿宋" w:cs="仿宋" w:hint="eastAsia"/>
          <w:sz w:val="32"/>
          <w:szCs w:val="32"/>
        </w:rPr>
        <w:t>法人资格证明和法人的身份证复印件；</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sidR="007057A5">
        <w:rPr>
          <w:rFonts w:ascii="仿宋" w:eastAsia="仿宋" w:hAnsi="仿宋" w:cs="仿宋" w:hint="eastAsia"/>
          <w:sz w:val="32"/>
          <w:szCs w:val="32"/>
        </w:rPr>
        <w:t>.</w:t>
      </w:r>
      <w:r>
        <w:rPr>
          <w:rFonts w:ascii="仿宋" w:eastAsia="仿宋" w:hAnsi="仿宋" w:cs="仿宋" w:hint="eastAsia"/>
          <w:sz w:val="32"/>
          <w:szCs w:val="32"/>
        </w:rPr>
        <w:t>社会组织登记证书复印件；</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w:t>
      </w:r>
      <w:r w:rsidR="007057A5">
        <w:rPr>
          <w:rFonts w:ascii="仿宋" w:eastAsia="仿宋" w:hAnsi="仿宋" w:cs="仿宋" w:hint="eastAsia"/>
          <w:sz w:val="32"/>
          <w:szCs w:val="32"/>
        </w:rPr>
        <w:t>.</w:t>
      </w:r>
      <w:r>
        <w:rPr>
          <w:rFonts w:ascii="仿宋" w:eastAsia="仿宋" w:hAnsi="仿宋" w:cs="仿宋" w:hint="eastAsia"/>
          <w:sz w:val="32"/>
          <w:szCs w:val="32"/>
        </w:rPr>
        <w:t>项目服务方案；</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w:t>
      </w:r>
      <w:r w:rsidR="007057A5">
        <w:rPr>
          <w:rFonts w:ascii="仿宋" w:eastAsia="仿宋" w:hAnsi="仿宋" w:cs="仿宋" w:hint="eastAsia"/>
          <w:sz w:val="32"/>
          <w:szCs w:val="32"/>
        </w:rPr>
        <w:t>.</w:t>
      </w:r>
      <w:r>
        <w:rPr>
          <w:rFonts w:ascii="仿宋" w:eastAsia="仿宋" w:hAnsi="仿宋" w:cs="仿宋" w:hint="eastAsia"/>
          <w:sz w:val="32"/>
          <w:szCs w:val="32"/>
        </w:rPr>
        <w:t>近</w:t>
      </w:r>
      <w:r>
        <w:rPr>
          <w:rFonts w:ascii="仿宋" w:eastAsia="仿宋" w:hAnsi="仿宋" w:cs="仿宋" w:hint="eastAsia"/>
          <w:sz w:val="32"/>
          <w:szCs w:val="32"/>
        </w:rPr>
        <w:t>3</w:t>
      </w:r>
      <w:r>
        <w:rPr>
          <w:rFonts w:ascii="仿宋" w:eastAsia="仿宋" w:hAnsi="仿宋" w:cs="仿宋" w:hint="eastAsia"/>
          <w:sz w:val="32"/>
          <w:szCs w:val="32"/>
        </w:rPr>
        <w:t>年完成的类似项目合同复印件。</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（三）招标人的名称、地址和联系方式</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名称：开平市卫生健康局</w:t>
      </w:r>
      <w:r w:rsidR="007057A5">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地址：开平市东兴大道人和东路</w:t>
      </w:r>
      <w:r>
        <w:rPr>
          <w:rFonts w:ascii="仿宋" w:eastAsia="仿宋" w:hAnsi="仿宋" w:cs="仿宋" w:hint="eastAsia"/>
          <w:sz w:val="32"/>
          <w:szCs w:val="32"/>
        </w:rPr>
        <w:t>12</w:t>
      </w:r>
      <w:r>
        <w:rPr>
          <w:rFonts w:ascii="仿宋" w:eastAsia="仿宋" w:hAnsi="仿宋" w:cs="仿宋" w:hint="eastAsia"/>
          <w:sz w:val="32"/>
          <w:szCs w:val="32"/>
        </w:rPr>
        <w:t>号</w:t>
      </w:r>
      <w:r>
        <w:rPr>
          <w:rFonts w:ascii="仿宋" w:eastAsia="仿宋" w:hAnsi="仿宋" w:cs="仿宋" w:hint="eastAsia"/>
          <w:sz w:val="32"/>
          <w:szCs w:val="32"/>
        </w:rPr>
        <w:t>5</w:t>
      </w:r>
      <w:r>
        <w:rPr>
          <w:rFonts w:ascii="仿宋" w:eastAsia="仿宋" w:hAnsi="仿宋" w:cs="仿宋" w:hint="eastAsia"/>
          <w:sz w:val="32"/>
          <w:szCs w:val="32"/>
        </w:rPr>
        <w:t>幢</w:t>
      </w:r>
      <w:r w:rsidR="007057A5">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联系人：梁春萍</w:t>
      </w:r>
      <w:r w:rsidR="007057A5">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联系电话：</w:t>
      </w:r>
      <w:r w:rsidR="007057A5">
        <w:rPr>
          <w:rFonts w:ascii="仿宋" w:eastAsia="仿宋" w:hAnsi="仿宋" w:cs="仿宋" w:hint="eastAsia"/>
          <w:sz w:val="32"/>
          <w:szCs w:val="32"/>
        </w:rPr>
        <w:t>0750-</w:t>
      </w:r>
      <w:r>
        <w:rPr>
          <w:rFonts w:ascii="仿宋" w:eastAsia="仿宋" w:hAnsi="仿宋" w:cs="仿宋" w:hint="eastAsia"/>
          <w:sz w:val="32"/>
          <w:szCs w:val="32"/>
        </w:rPr>
        <w:t>2266713</w:t>
      </w:r>
      <w:r w:rsidR="007057A5">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八、投标文件的递交</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投标人应按本通知规定，于截止时间前将审查内容要求的材料递交到招标人处。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投标截止时间：</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10</w:t>
      </w:r>
      <w:r>
        <w:rPr>
          <w:rFonts w:ascii="仿宋" w:eastAsia="仿宋" w:hAnsi="仿宋" w:cs="仿宋" w:hint="eastAsia"/>
          <w:sz w:val="32"/>
          <w:szCs w:val="32"/>
        </w:rPr>
        <w:t>月</w:t>
      </w:r>
      <w:r>
        <w:rPr>
          <w:rFonts w:ascii="仿宋" w:eastAsia="仿宋" w:hAnsi="仿宋" w:cs="仿宋" w:hint="eastAsia"/>
          <w:sz w:val="32"/>
          <w:szCs w:val="32"/>
        </w:rPr>
        <w:t>2</w:t>
      </w:r>
      <w:r>
        <w:rPr>
          <w:rFonts w:ascii="仿宋" w:eastAsia="仿宋" w:hAnsi="仿宋" w:cs="仿宋" w:hint="eastAsia"/>
          <w:sz w:val="32"/>
          <w:szCs w:val="32"/>
        </w:rPr>
        <w:t>8</w:t>
      </w:r>
      <w:r>
        <w:rPr>
          <w:rFonts w:ascii="仿宋" w:eastAsia="仿宋" w:hAnsi="仿宋" w:cs="仿宋" w:hint="eastAsia"/>
          <w:sz w:val="32"/>
          <w:szCs w:val="32"/>
        </w:rPr>
        <w:t>日</w:t>
      </w:r>
      <w:r>
        <w:rPr>
          <w:rFonts w:ascii="仿宋" w:eastAsia="仿宋" w:hAnsi="仿宋" w:cs="仿宋" w:hint="eastAsia"/>
          <w:sz w:val="32"/>
          <w:szCs w:val="32"/>
        </w:rPr>
        <w:t>17</w:t>
      </w:r>
      <w:r>
        <w:rPr>
          <w:rFonts w:ascii="仿宋" w:eastAsia="仿宋" w:hAnsi="仿宋" w:cs="仿宋" w:hint="eastAsia"/>
          <w:sz w:val="32"/>
          <w:szCs w:val="32"/>
        </w:rPr>
        <w:t>时。</w:t>
      </w:r>
    </w:p>
    <w:p w:rsidR="00FC0E3B" w:rsidRDefault="00480545">
      <w:pPr>
        <w:snapToGrid w:val="0"/>
        <w:spacing w:line="560" w:lineRule="exact"/>
        <w:ind w:firstLineChars="200" w:firstLine="640"/>
        <w:jc w:val="left"/>
        <w:rPr>
          <w:rFonts w:ascii="黑体" w:eastAsia="黑体" w:hAnsi="黑体" w:cs="仿宋"/>
          <w:sz w:val="32"/>
          <w:szCs w:val="32"/>
        </w:rPr>
      </w:pPr>
      <w:r>
        <w:rPr>
          <w:rFonts w:ascii="黑体" w:eastAsia="黑体" w:hAnsi="黑体" w:cs="仿宋" w:hint="eastAsia"/>
          <w:sz w:val="32"/>
          <w:szCs w:val="32"/>
        </w:rPr>
        <w:t>九、</w:t>
      </w:r>
      <w:r>
        <w:rPr>
          <w:rFonts w:ascii="黑体" w:eastAsia="黑体" w:hAnsi="黑体" w:cs="仿宋" w:hint="eastAsia"/>
          <w:sz w:val="32"/>
          <w:szCs w:val="32"/>
        </w:rPr>
        <w:t xml:space="preserve"> </w:t>
      </w:r>
      <w:r>
        <w:rPr>
          <w:rFonts w:ascii="黑体" w:eastAsia="黑体" w:hAnsi="黑体" w:cs="仿宋" w:hint="eastAsia"/>
          <w:sz w:val="32"/>
          <w:szCs w:val="32"/>
        </w:rPr>
        <w:t>审查内容及条件</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审查内容及条件见附件</w:t>
      </w:r>
      <w:r>
        <w:rPr>
          <w:rFonts w:ascii="仿宋" w:eastAsia="仿宋" w:hAnsi="仿宋" w:cs="仿宋" w:hint="eastAsia"/>
          <w:sz w:val="32"/>
          <w:szCs w:val="32"/>
        </w:rPr>
        <w:t>1</w:t>
      </w:r>
      <w:r>
        <w:rPr>
          <w:rFonts w:ascii="仿宋" w:eastAsia="仿宋" w:hAnsi="仿宋" w:cs="仿宋" w:hint="eastAsia"/>
          <w:sz w:val="32"/>
          <w:szCs w:val="32"/>
        </w:rPr>
        <w:t>和附件</w:t>
      </w:r>
      <w:r>
        <w:rPr>
          <w:rFonts w:ascii="仿宋" w:eastAsia="仿宋" w:hAnsi="仿宋" w:cs="仿宋" w:hint="eastAsia"/>
          <w:sz w:val="32"/>
          <w:szCs w:val="32"/>
        </w:rPr>
        <w:t>2</w:t>
      </w:r>
      <w:r>
        <w:rPr>
          <w:rFonts w:ascii="仿宋" w:eastAsia="仿宋" w:hAnsi="仿宋" w:cs="仿宋" w:hint="eastAsia"/>
          <w:sz w:val="32"/>
          <w:szCs w:val="32"/>
        </w:rPr>
        <w:t>。</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招标人在发出中标通知书前，有权依据评标小组的评价意见拒绝不合格的投标人。</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如投标人较多，招标人有权根据情况筛选</w:t>
      </w:r>
      <w:r>
        <w:rPr>
          <w:rFonts w:ascii="仿宋" w:eastAsia="仿宋" w:hAnsi="仿宋" w:cs="仿宋" w:hint="eastAsia"/>
          <w:sz w:val="32"/>
          <w:szCs w:val="32"/>
        </w:rPr>
        <w:t>3</w:t>
      </w:r>
      <w:r>
        <w:rPr>
          <w:rFonts w:ascii="仿宋" w:eastAsia="仿宋" w:hAnsi="仿宋" w:cs="仿宋" w:hint="eastAsia"/>
          <w:sz w:val="32"/>
          <w:szCs w:val="32"/>
        </w:rPr>
        <w:t>家投标人参加招标。</w:t>
      </w:r>
    </w:p>
    <w:p w:rsidR="00FC0E3B" w:rsidRDefault="00480545">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十、评审办法</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（一）评标办法</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本次评审采用综合打分法。</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（二）评审机构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评标小组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评标小组由招标人代表</w:t>
      </w:r>
      <w:r>
        <w:rPr>
          <w:rFonts w:ascii="仿宋" w:eastAsia="仿宋" w:hAnsi="仿宋" w:cs="仿宋" w:hint="eastAsia"/>
          <w:sz w:val="32"/>
          <w:szCs w:val="32"/>
        </w:rPr>
        <w:t>5</w:t>
      </w:r>
      <w:r>
        <w:rPr>
          <w:rFonts w:ascii="仿宋" w:eastAsia="仿宋" w:hAnsi="仿宋" w:cs="仿宋" w:hint="eastAsia"/>
          <w:sz w:val="32"/>
          <w:szCs w:val="32"/>
        </w:rPr>
        <w:t>人组成。</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评审标准</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综合评分标准（标准总分值</w:t>
      </w:r>
      <w:r>
        <w:rPr>
          <w:rFonts w:ascii="仿宋" w:eastAsia="仿宋" w:hAnsi="仿宋" w:cs="仿宋" w:hint="eastAsia"/>
          <w:sz w:val="32"/>
          <w:szCs w:val="32"/>
        </w:rPr>
        <w:t>100</w:t>
      </w:r>
      <w:r>
        <w:rPr>
          <w:rFonts w:ascii="仿宋" w:eastAsia="仿宋" w:hAnsi="仿宋" w:cs="仿宋" w:hint="eastAsia"/>
          <w:sz w:val="32"/>
          <w:szCs w:val="32"/>
        </w:rPr>
        <w:t>分）见附件</w:t>
      </w:r>
      <w:r>
        <w:rPr>
          <w:rFonts w:ascii="仿宋" w:eastAsia="仿宋" w:hAnsi="仿宋" w:cs="仿宋" w:hint="eastAsia"/>
          <w:sz w:val="32"/>
          <w:szCs w:val="32"/>
        </w:rPr>
        <w:t>3</w:t>
      </w:r>
      <w:r>
        <w:rPr>
          <w:rFonts w:ascii="仿宋" w:eastAsia="仿宋" w:hAnsi="仿宋" w:cs="仿宋" w:hint="eastAsia"/>
          <w:sz w:val="32"/>
          <w:szCs w:val="32"/>
        </w:rPr>
        <w:t>。评标小组的每位评委根据上述评分标准对各投标人的投标文件进行评审打分。所有评委打分相加的和，作为各投标人的最终得分。</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下列情形的，作否决投标处理</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）投标文件无单位盖章和投标人法定代表人或法定代表人授权代理人签字或盖章的。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）投标文件不符合招标文件要求的，或者拒不按照评标小组要求对其进行澄清、说明或者补正的。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）明显不符合技术规格、技术标准要求的。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）投标文件附有招标人不能接受的条件、内容的。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5</w:t>
      </w:r>
      <w:r>
        <w:rPr>
          <w:rFonts w:ascii="仿宋" w:eastAsia="仿宋" w:hAnsi="仿宋" w:cs="仿宋" w:hint="eastAsia"/>
          <w:sz w:val="32"/>
          <w:szCs w:val="32"/>
        </w:rPr>
        <w:t>）投标报价超过本项目预算额的。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6</w:t>
      </w:r>
      <w:r>
        <w:rPr>
          <w:rFonts w:ascii="仿宋" w:eastAsia="仿宋" w:hAnsi="仿宋" w:cs="仿宋" w:hint="eastAsia"/>
          <w:sz w:val="32"/>
          <w:szCs w:val="32"/>
        </w:rPr>
        <w:t>）属于招标文件规定中否决性条款规定的投标无效情形的。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7</w:t>
      </w:r>
      <w:r>
        <w:rPr>
          <w:rFonts w:ascii="仿宋" w:eastAsia="仿宋" w:hAnsi="仿宋" w:cs="仿宋" w:hint="eastAsia"/>
          <w:sz w:val="32"/>
          <w:szCs w:val="32"/>
        </w:rPr>
        <w:t>）法律、法规、规章规定的其他投标无效情形的。</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投标文件有上述重大偏差之一的，视为未能对招标文件做出实质性响应，作否决投标处理，不再进入以后的评标程序。</w:t>
      </w:r>
    </w:p>
    <w:p w:rsidR="00FC0E3B" w:rsidRDefault="00480545">
      <w:pPr>
        <w:snapToGrid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十一、中标人的确定</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评标小组按评标得分自高至低排序。当出现两个或两个以上投标</w:t>
      </w:r>
      <w:r>
        <w:rPr>
          <w:rFonts w:ascii="仿宋" w:eastAsia="仿宋" w:hAnsi="仿宋" w:cs="仿宋" w:hint="eastAsia"/>
          <w:sz w:val="32"/>
          <w:szCs w:val="32"/>
        </w:rPr>
        <w:t>人获得同等最高得分时，以报价最低者为第一中标候选人；当报价仍相同时，在排除串通投标之后，由评标小组以不记名投票的方式决定第一中标候选人。</w:t>
      </w:r>
    </w:p>
    <w:p w:rsidR="00FC0E3B" w:rsidRDefault="00480545">
      <w:pPr>
        <w:snapToGrid w:val="0"/>
        <w:spacing w:line="56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招标人根据评审结果对排名第一的中标候选人进行公示，排名第一的中标候选人即为中标人。若中标人拒绝与招标人签订合同的，招标人可以按照评审报告推荐的成交候选人名单排序，确定下一候选人为中标人，也可以重新招标。</w:t>
      </w:r>
    </w:p>
    <w:p w:rsidR="00FC0E3B" w:rsidRDefault="00480545">
      <w:pPr>
        <w:spacing w:line="560" w:lineRule="exact"/>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p>
    <w:p w:rsidR="007057A5" w:rsidRDefault="00480545" w:rsidP="007057A5">
      <w:pPr>
        <w:spacing w:line="560" w:lineRule="exact"/>
        <w:ind w:firstLineChars="200" w:firstLine="640"/>
        <w:rPr>
          <w:rFonts w:ascii="仿宋" w:eastAsia="仿宋" w:hAnsi="仿宋" w:cs="宋体" w:hint="eastAsia"/>
          <w:color w:val="000000"/>
          <w:kern w:val="0"/>
          <w:sz w:val="32"/>
          <w:szCs w:val="32"/>
        </w:rPr>
      </w:pPr>
      <w:r>
        <w:rPr>
          <w:rFonts w:ascii="仿宋" w:eastAsia="仿宋" w:hAnsi="仿宋" w:cs="宋体" w:hint="eastAsia"/>
          <w:color w:val="000000"/>
          <w:kern w:val="0"/>
          <w:sz w:val="32"/>
          <w:szCs w:val="32"/>
        </w:rPr>
        <w:t>附件：</w:t>
      </w:r>
      <w:r>
        <w:rPr>
          <w:rFonts w:ascii="仿宋" w:eastAsia="仿宋" w:hAnsi="仿宋" w:cs="宋体" w:hint="eastAsia"/>
          <w:color w:val="000000"/>
          <w:kern w:val="0"/>
          <w:sz w:val="32"/>
          <w:szCs w:val="32"/>
        </w:rPr>
        <w:t>1</w:t>
      </w:r>
      <w:r w:rsidR="007057A5">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审查内容及条件</w:t>
      </w:r>
    </w:p>
    <w:p w:rsidR="007057A5" w:rsidRDefault="007057A5" w:rsidP="007057A5">
      <w:pPr>
        <w:spacing w:line="560" w:lineRule="exact"/>
        <w:ind w:firstLineChars="500" w:firstLine="1600"/>
        <w:rPr>
          <w:rFonts w:ascii="仿宋" w:eastAsia="仿宋" w:hAnsi="仿宋" w:cs="宋体" w:hint="eastAsia"/>
          <w:kern w:val="0"/>
          <w:sz w:val="32"/>
          <w:szCs w:val="32"/>
        </w:rPr>
      </w:pPr>
      <w:r>
        <w:rPr>
          <w:rFonts w:ascii="仿宋" w:eastAsia="仿宋" w:hAnsi="仿宋" w:cs="宋体" w:hint="eastAsia"/>
          <w:color w:val="000000"/>
          <w:kern w:val="0"/>
          <w:sz w:val="32"/>
          <w:szCs w:val="32"/>
        </w:rPr>
        <w:t>2.</w:t>
      </w:r>
      <w:r w:rsidR="00480545">
        <w:rPr>
          <w:rFonts w:ascii="仿宋" w:eastAsia="仿宋" w:hAnsi="仿宋" w:cs="宋体" w:hint="eastAsia"/>
          <w:kern w:val="0"/>
          <w:sz w:val="32"/>
          <w:szCs w:val="32"/>
        </w:rPr>
        <w:t>投标人基本情况表</w:t>
      </w:r>
    </w:p>
    <w:p w:rsidR="00FC0E3B" w:rsidRDefault="007057A5" w:rsidP="007057A5">
      <w:pPr>
        <w:spacing w:line="560" w:lineRule="exact"/>
        <w:ind w:firstLineChars="500" w:firstLine="1600"/>
        <w:rPr>
          <w:rFonts w:ascii="仿宋" w:eastAsia="仿宋" w:hAnsi="仿宋" w:cs="宋体"/>
          <w:kern w:val="0"/>
          <w:sz w:val="32"/>
          <w:szCs w:val="32"/>
        </w:rPr>
      </w:pPr>
      <w:r>
        <w:rPr>
          <w:rFonts w:ascii="仿宋" w:eastAsia="仿宋" w:hAnsi="仿宋" w:cs="宋体" w:hint="eastAsia"/>
          <w:kern w:val="0"/>
          <w:sz w:val="32"/>
          <w:szCs w:val="32"/>
        </w:rPr>
        <w:t>3.</w:t>
      </w:r>
      <w:r w:rsidR="00480545">
        <w:rPr>
          <w:rFonts w:ascii="仿宋" w:eastAsia="仿宋" w:hAnsi="仿宋" w:cs="宋体" w:hint="eastAsia"/>
          <w:kern w:val="0"/>
          <w:sz w:val="32"/>
          <w:szCs w:val="32"/>
        </w:rPr>
        <w:t>综合评分标准</w:t>
      </w:r>
      <w:r w:rsidR="00480545">
        <w:rPr>
          <w:rFonts w:ascii="仿宋" w:eastAsia="仿宋" w:hAnsi="仿宋" w:cs="宋体" w:hint="eastAsia"/>
          <w:kern w:val="0"/>
          <w:sz w:val="32"/>
          <w:szCs w:val="32"/>
        </w:rPr>
        <w:t xml:space="preserve">                           </w:t>
      </w:r>
    </w:p>
    <w:p w:rsidR="00FC0E3B" w:rsidRDefault="00FC0E3B">
      <w:pPr>
        <w:spacing w:line="560" w:lineRule="exact"/>
        <w:ind w:firstLineChars="200" w:firstLine="640"/>
        <w:rPr>
          <w:rFonts w:ascii="仿宋" w:eastAsia="仿宋" w:hAnsi="仿宋" w:cs="宋体"/>
          <w:kern w:val="0"/>
          <w:sz w:val="32"/>
          <w:szCs w:val="32"/>
        </w:rPr>
      </w:pPr>
    </w:p>
    <w:p w:rsidR="00FC0E3B" w:rsidRDefault="00480545">
      <w:pPr>
        <w:spacing w:line="560" w:lineRule="exact"/>
        <w:ind w:rightChars="553" w:right="1161"/>
        <w:jc w:val="right"/>
        <w:rPr>
          <w:rFonts w:ascii="仿宋" w:eastAsia="仿宋" w:hAnsi="仿宋" w:cs="宋体"/>
          <w:kern w:val="0"/>
          <w:sz w:val="32"/>
          <w:szCs w:val="32"/>
        </w:rPr>
      </w:pPr>
      <w:r>
        <w:rPr>
          <w:rFonts w:ascii="仿宋" w:eastAsia="仿宋" w:hAnsi="仿宋" w:cs="宋体" w:hint="eastAsia"/>
          <w:kern w:val="0"/>
          <w:sz w:val="32"/>
          <w:szCs w:val="32"/>
        </w:rPr>
        <w:t>开平市卫生健康局</w:t>
      </w:r>
    </w:p>
    <w:p w:rsidR="00FC0E3B" w:rsidRDefault="00480545" w:rsidP="00E6395C">
      <w:pPr>
        <w:spacing w:line="560" w:lineRule="exact"/>
        <w:ind w:rightChars="553" w:right="1161"/>
        <w:jc w:val="right"/>
        <w:rPr>
          <w:rFonts w:ascii="华文中宋" w:eastAsia="华文中宋" w:hAnsi="华文中宋" w:cs="宋体"/>
          <w:kern w:val="0"/>
          <w:sz w:val="28"/>
          <w:szCs w:val="28"/>
        </w:rPr>
      </w:pPr>
      <w:r>
        <w:rPr>
          <w:rFonts w:ascii="仿宋" w:eastAsia="仿宋" w:hAnsi="仿宋" w:cs="宋体" w:hint="eastAsia"/>
          <w:kern w:val="0"/>
          <w:sz w:val="32"/>
          <w:szCs w:val="32"/>
        </w:rPr>
        <w:t>20</w:t>
      </w:r>
      <w:r>
        <w:rPr>
          <w:rFonts w:ascii="仿宋" w:eastAsia="仿宋" w:hAnsi="仿宋" w:cs="宋体"/>
          <w:kern w:val="0"/>
          <w:sz w:val="32"/>
          <w:szCs w:val="32"/>
        </w:rPr>
        <w:t>2</w:t>
      </w:r>
      <w:r>
        <w:rPr>
          <w:rFonts w:ascii="仿宋" w:eastAsia="仿宋" w:hAnsi="仿宋" w:cs="宋体" w:hint="eastAsia"/>
          <w:kern w:val="0"/>
          <w:sz w:val="32"/>
          <w:szCs w:val="32"/>
        </w:rPr>
        <w:t>2</w:t>
      </w:r>
      <w:r>
        <w:rPr>
          <w:rFonts w:ascii="仿宋" w:eastAsia="仿宋" w:hAnsi="仿宋" w:cs="宋体" w:hint="eastAsia"/>
          <w:kern w:val="0"/>
          <w:sz w:val="32"/>
          <w:szCs w:val="32"/>
        </w:rPr>
        <w:t>年</w:t>
      </w:r>
      <w:r>
        <w:rPr>
          <w:rFonts w:ascii="仿宋" w:eastAsia="仿宋" w:hAnsi="仿宋" w:cs="宋体" w:hint="eastAsia"/>
          <w:kern w:val="0"/>
          <w:sz w:val="32"/>
          <w:szCs w:val="32"/>
        </w:rPr>
        <w:t>10</w:t>
      </w:r>
      <w:r>
        <w:rPr>
          <w:rFonts w:ascii="仿宋" w:eastAsia="仿宋" w:hAnsi="仿宋" w:cs="宋体" w:hint="eastAsia"/>
          <w:kern w:val="0"/>
          <w:sz w:val="32"/>
          <w:szCs w:val="32"/>
        </w:rPr>
        <w:t>月</w:t>
      </w:r>
      <w:r>
        <w:rPr>
          <w:rFonts w:ascii="仿宋" w:eastAsia="仿宋" w:hAnsi="仿宋" w:cs="宋体" w:hint="eastAsia"/>
          <w:kern w:val="0"/>
          <w:sz w:val="32"/>
          <w:szCs w:val="32"/>
        </w:rPr>
        <w:t>25</w:t>
      </w:r>
      <w:r>
        <w:rPr>
          <w:rFonts w:ascii="仿宋" w:eastAsia="仿宋" w:hAnsi="仿宋" w:cs="宋体" w:hint="eastAsia"/>
          <w:kern w:val="0"/>
          <w:sz w:val="32"/>
          <w:szCs w:val="32"/>
        </w:rPr>
        <w:t>日</w:t>
      </w:r>
      <w:bookmarkStart w:id="0" w:name="_GoBack"/>
      <w:bookmarkEnd w:id="0"/>
    </w:p>
    <w:sectPr w:rsidR="00FC0E3B" w:rsidSect="007057A5">
      <w:footerReference w:type="default" r:id="rId10"/>
      <w:pgSz w:w="11906" w:h="16838"/>
      <w:pgMar w:top="2041" w:right="1531" w:bottom="2041" w:left="1531" w:header="1531" w:footer="1446"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545" w:rsidRDefault="00480545">
      <w:r>
        <w:separator/>
      </w:r>
    </w:p>
  </w:endnote>
  <w:endnote w:type="continuationSeparator" w:id="0">
    <w:p w:rsidR="00480545" w:rsidRDefault="0048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02136"/>
    </w:sdtPr>
    <w:sdtEndPr/>
    <w:sdtContent>
      <w:p w:rsidR="00FC0E3B" w:rsidRDefault="00480545">
        <w:pPr>
          <w:pStyle w:val="a5"/>
          <w:jc w:val="cente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E6395C" w:rsidRPr="00E6395C">
          <w:rPr>
            <w:rFonts w:ascii="宋体" w:hAnsi="宋体"/>
            <w:noProof/>
            <w:sz w:val="24"/>
            <w:szCs w:val="24"/>
            <w:lang w:val="zh-CN"/>
          </w:rPr>
          <w:t>-</w:t>
        </w:r>
        <w:r w:rsidR="00E6395C">
          <w:rPr>
            <w:rFonts w:ascii="宋体" w:hAnsi="宋体"/>
            <w:noProof/>
            <w:sz w:val="24"/>
            <w:szCs w:val="24"/>
          </w:rPr>
          <w:t xml:space="preserve"> 5 -</w:t>
        </w:r>
        <w:r>
          <w:rPr>
            <w:rFonts w:ascii="宋体" w:hAnsi="宋体"/>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545" w:rsidRDefault="00480545">
      <w:r>
        <w:separator/>
      </w:r>
    </w:p>
  </w:footnote>
  <w:footnote w:type="continuationSeparator" w:id="0">
    <w:p w:rsidR="00480545" w:rsidRDefault="0048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375E0"/>
    <w:multiLevelType w:val="singleLevel"/>
    <w:tmpl w:val="B6C375E0"/>
    <w:lvl w:ilvl="0">
      <w:start w:val="2"/>
      <w:numFmt w:val="decimal"/>
      <w:suff w:val="nothing"/>
      <w:lvlText w:val="%1、"/>
      <w:lvlJc w:val="left"/>
      <w:pPr>
        <w:ind w:left="1600" w:firstLine="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零">
    <w15:presenceInfo w15:providerId="WPS Office" w15:userId="222962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NDFkMGVlZGQ0M2U2ZDRlMmE1MjZhODgyNGZhYmEifQ=="/>
  </w:docVars>
  <w:rsids>
    <w:rsidRoot w:val="00AE5088"/>
    <w:rsid w:val="000039DE"/>
    <w:rsid w:val="00006F7B"/>
    <w:rsid w:val="00017BC7"/>
    <w:rsid w:val="00021EA4"/>
    <w:rsid w:val="00040900"/>
    <w:rsid w:val="00041521"/>
    <w:rsid w:val="00042907"/>
    <w:rsid w:val="00043C96"/>
    <w:rsid w:val="000455E3"/>
    <w:rsid w:val="00045894"/>
    <w:rsid w:val="00071A2C"/>
    <w:rsid w:val="00086492"/>
    <w:rsid w:val="00093E19"/>
    <w:rsid w:val="00097B74"/>
    <w:rsid w:val="000A7A36"/>
    <w:rsid w:val="000F1F23"/>
    <w:rsid w:val="000F67F3"/>
    <w:rsid w:val="0010584D"/>
    <w:rsid w:val="00133979"/>
    <w:rsid w:val="00136081"/>
    <w:rsid w:val="00144D84"/>
    <w:rsid w:val="00156A88"/>
    <w:rsid w:val="00172315"/>
    <w:rsid w:val="00173F19"/>
    <w:rsid w:val="00181BEF"/>
    <w:rsid w:val="001861B5"/>
    <w:rsid w:val="001B0FF7"/>
    <w:rsid w:val="001B680E"/>
    <w:rsid w:val="001B791A"/>
    <w:rsid w:val="001C02A0"/>
    <w:rsid w:val="001E24E4"/>
    <w:rsid w:val="001E4CDC"/>
    <w:rsid w:val="001F2F71"/>
    <w:rsid w:val="0024449B"/>
    <w:rsid w:val="002649F5"/>
    <w:rsid w:val="002654EA"/>
    <w:rsid w:val="002A5392"/>
    <w:rsid w:val="002C3677"/>
    <w:rsid w:val="002D48EC"/>
    <w:rsid w:val="002E74C0"/>
    <w:rsid w:val="002F166A"/>
    <w:rsid w:val="003050C7"/>
    <w:rsid w:val="003221B6"/>
    <w:rsid w:val="0035471D"/>
    <w:rsid w:val="00394EE1"/>
    <w:rsid w:val="003B0AC0"/>
    <w:rsid w:val="003B1EC5"/>
    <w:rsid w:val="003E4BD2"/>
    <w:rsid w:val="003E648A"/>
    <w:rsid w:val="00413C6C"/>
    <w:rsid w:val="0042162C"/>
    <w:rsid w:val="00422C85"/>
    <w:rsid w:val="0043735E"/>
    <w:rsid w:val="0043736E"/>
    <w:rsid w:val="0044452E"/>
    <w:rsid w:val="00455175"/>
    <w:rsid w:val="00480545"/>
    <w:rsid w:val="004B3ECF"/>
    <w:rsid w:val="004B5336"/>
    <w:rsid w:val="004B6B6C"/>
    <w:rsid w:val="004C4724"/>
    <w:rsid w:val="004C54FC"/>
    <w:rsid w:val="004D2A74"/>
    <w:rsid w:val="004F4CB1"/>
    <w:rsid w:val="00506003"/>
    <w:rsid w:val="005075CE"/>
    <w:rsid w:val="00511529"/>
    <w:rsid w:val="0051627A"/>
    <w:rsid w:val="0052608A"/>
    <w:rsid w:val="005365FE"/>
    <w:rsid w:val="00536721"/>
    <w:rsid w:val="00560707"/>
    <w:rsid w:val="00576B38"/>
    <w:rsid w:val="005904EC"/>
    <w:rsid w:val="005F1A8B"/>
    <w:rsid w:val="005F3B0E"/>
    <w:rsid w:val="005F76AD"/>
    <w:rsid w:val="00600D68"/>
    <w:rsid w:val="00632BD6"/>
    <w:rsid w:val="00641374"/>
    <w:rsid w:val="00654A8A"/>
    <w:rsid w:val="00654D0A"/>
    <w:rsid w:val="00672EF1"/>
    <w:rsid w:val="006843E5"/>
    <w:rsid w:val="006C0811"/>
    <w:rsid w:val="006E25A4"/>
    <w:rsid w:val="006F0DE5"/>
    <w:rsid w:val="00704A95"/>
    <w:rsid w:val="007057A5"/>
    <w:rsid w:val="00723EFD"/>
    <w:rsid w:val="00726D3D"/>
    <w:rsid w:val="007349FC"/>
    <w:rsid w:val="0074017D"/>
    <w:rsid w:val="00742E0C"/>
    <w:rsid w:val="007722AA"/>
    <w:rsid w:val="00796918"/>
    <w:rsid w:val="007D1BE3"/>
    <w:rsid w:val="007E5F6D"/>
    <w:rsid w:val="007F5C33"/>
    <w:rsid w:val="00801916"/>
    <w:rsid w:val="008330D9"/>
    <w:rsid w:val="00847E46"/>
    <w:rsid w:val="008529CD"/>
    <w:rsid w:val="008573EA"/>
    <w:rsid w:val="0086576C"/>
    <w:rsid w:val="00867940"/>
    <w:rsid w:val="00892ECD"/>
    <w:rsid w:val="008B2196"/>
    <w:rsid w:val="008F1AA5"/>
    <w:rsid w:val="008F59B9"/>
    <w:rsid w:val="008F6B4C"/>
    <w:rsid w:val="008F6D4A"/>
    <w:rsid w:val="008F75F3"/>
    <w:rsid w:val="0090720A"/>
    <w:rsid w:val="00925C9A"/>
    <w:rsid w:val="00930332"/>
    <w:rsid w:val="00930A70"/>
    <w:rsid w:val="00935AB0"/>
    <w:rsid w:val="00950549"/>
    <w:rsid w:val="00963AFC"/>
    <w:rsid w:val="00993770"/>
    <w:rsid w:val="009A30E2"/>
    <w:rsid w:val="009B43AB"/>
    <w:rsid w:val="009D3BC8"/>
    <w:rsid w:val="009E28CF"/>
    <w:rsid w:val="009E597D"/>
    <w:rsid w:val="009F1FB2"/>
    <w:rsid w:val="009F3BFC"/>
    <w:rsid w:val="00A02A0F"/>
    <w:rsid w:val="00A2583F"/>
    <w:rsid w:val="00A35800"/>
    <w:rsid w:val="00A64FAB"/>
    <w:rsid w:val="00A676C5"/>
    <w:rsid w:val="00A849BC"/>
    <w:rsid w:val="00AD5BE6"/>
    <w:rsid w:val="00AE5088"/>
    <w:rsid w:val="00B37AFC"/>
    <w:rsid w:val="00B45F77"/>
    <w:rsid w:val="00B71D51"/>
    <w:rsid w:val="00B772A2"/>
    <w:rsid w:val="00B869D9"/>
    <w:rsid w:val="00B92649"/>
    <w:rsid w:val="00B9584C"/>
    <w:rsid w:val="00BB375C"/>
    <w:rsid w:val="00BB7378"/>
    <w:rsid w:val="00BC3557"/>
    <w:rsid w:val="00BE6FE1"/>
    <w:rsid w:val="00C0581B"/>
    <w:rsid w:val="00C0620F"/>
    <w:rsid w:val="00C15AA8"/>
    <w:rsid w:val="00C16270"/>
    <w:rsid w:val="00C201DC"/>
    <w:rsid w:val="00C23E0B"/>
    <w:rsid w:val="00C34289"/>
    <w:rsid w:val="00C35126"/>
    <w:rsid w:val="00C4525F"/>
    <w:rsid w:val="00C46464"/>
    <w:rsid w:val="00C707A4"/>
    <w:rsid w:val="00C81625"/>
    <w:rsid w:val="00C90144"/>
    <w:rsid w:val="00CA2117"/>
    <w:rsid w:val="00CD3CE0"/>
    <w:rsid w:val="00CD7D3C"/>
    <w:rsid w:val="00CE5769"/>
    <w:rsid w:val="00CE77EA"/>
    <w:rsid w:val="00D04DC5"/>
    <w:rsid w:val="00D17D74"/>
    <w:rsid w:val="00D3064E"/>
    <w:rsid w:val="00D3357F"/>
    <w:rsid w:val="00D71FD4"/>
    <w:rsid w:val="00D75F5E"/>
    <w:rsid w:val="00DA7917"/>
    <w:rsid w:val="00DB07EA"/>
    <w:rsid w:val="00DC1ED0"/>
    <w:rsid w:val="00DD5BB2"/>
    <w:rsid w:val="00DD7A6E"/>
    <w:rsid w:val="00DF512A"/>
    <w:rsid w:val="00E15534"/>
    <w:rsid w:val="00E34D5D"/>
    <w:rsid w:val="00E61910"/>
    <w:rsid w:val="00E6395C"/>
    <w:rsid w:val="00EA1008"/>
    <w:rsid w:val="00EB762D"/>
    <w:rsid w:val="00EC1AA8"/>
    <w:rsid w:val="00EC31F4"/>
    <w:rsid w:val="00EF196C"/>
    <w:rsid w:val="00F13D72"/>
    <w:rsid w:val="00F539E4"/>
    <w:rsid w:val="00F54B8D"/>
    <w:rsid w:val="00F55510"/>
    <w:rsid w:val="00F62A0D"/>
    <w:rsid w:val="00F7463C"/>
    <w:rsid w:val="00F75071"/>
    <w:rsid w:val="00F93995"/>
    <w:rsid w:val="00F9578C"/>
    <w:rsid w:val="00FB2CD2"/>
    <w:rsid w:val="00FB7ED3"/>
    <w:rsid w:val="00FC0E3B"/>
    <w:rsid w:val="00FD4DE4"/>
    <w:rsid w:val="00FD5105"/>
    <w:rsid w:val="00FF51E4"/>
    <w:rsid w:val="02972B46"/>
    <w:rsid w:val="05BC1D64"/>
    <w:rsid w:val="0EF9415C"/>
    <w:rsid w:val="195536A0"/>
    <w:rsid w:val="1EE70386"/>
    <w:rsid w:val="49FB59B1"/>
    <w:rsid w:val="5FDA70D7"/>
    <w:rsid w:val="6E7025B2"/>
    <w:rsid w:val="766E5F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pPr>
    <w:rPr>
      <w:rFonts w:ascii="宋体" w:hAnsi="宋体" w:cs="宋体"/>
      <w:sz w:val="24"/>
      <w:szCs w:val="24"/>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table" w:customStyle="1" w:styleId="10">
    <w:name w:val="网格型1"/>
    <w:basedOn w:val="a1"/>
    <w:uiPriority w:val="59"/>
    <w:unhideWhenUsed/>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kern w:val="2"/>
      <w:sz w:val="18"/>
      <w:szCs w:val="18"/>
    </w:rPr>
  </w:style>
  <w:style w:type="character" w:customStyle="1" w:styleId="Char">
    <w:name w:val="日期 Char"/>
    <w:basedOn w:val="a0"/>
    <w:link w:val="a3"/>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pPr>
    <w:rPr>
      <w:rFonts w:ascii="宋体" w:hAnsi="宋体" w:cs="宋体"/>
      <w:sz w:val="24"/>
      <w:szCs w:val="24"/>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qFormat/>
    <w:rPr>
      <w:color w:val="0000FF"/>
      <w:u w:val="single"/>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table" w:customStyle="1" w:styleId="10">
    <w:name w:val="网格型1"/>
    <w:basedOn w:val="a1"/>
    <w:uiPriority w:val="59"/>
    <w:unhideWhenUsed/>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uiPriority w:val="99"/>
    <w:semiHidden/>
    <w:qFormat/>
    <w:rPr>
      <w:kern w:val="2"/>
      <w:sz w:val="18"/>
      <w:szCs w:val="18"/>
    </w:rPr>
  </w:style>
  <w:style w:type="character" w:customStyle="1" w:styleId="Char">
    <w:name w:val="日期 Char"/>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B3D38-6E3F-4108-A28F-9B575DEE2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300</Words>
  <Characters>1711</Characters>
  <Application>Microsoft Office Word</Application>
  <DocSecurity>0</DocSecurity>
  <Lines>14</Lines>
  <Paragraphs>4</Paragraphs>
  <ScaleCrop>false</ScaleCrop>
  <Company>Chinese ORG</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卫计局收发文员</dc:creator>
  <cp:lastModifiedBy>马英伟</cp:lastModifiedBy>
  <cp:revision>10</cp:revision>
  <cp:lastPrinted>2019-08-12T00:51:00Z</cp:lastPrinted>
  <dcterms:created xsi:type="dcterms:W3CDTF">2022-10-22T02:56:00Z</dcterms:created>
  <dcterms:modified xsi:type="dcterms:W3CDTF">2022-10-25T07:31:00Z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A2DEF814DDE4414D8800563317972154</vt:lpwstr>
  </property>
</Properties>
</file>