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D4" w:rsidRPr="00D05DC7" w:rsidRDefault="00466B75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D05DC7">
        <w:rPr>
          <w:rFonts w:ascii="黑体" w:eastAsia="黑体" w:hAnsi="黑体" w:cs="Times New Roman" w:hint="eastAsia"/>
          <w:sz w:val="32"/>
          <w:szCs w:val="32"/>
        </w:rPr>
        <w:t xml:space="preserve">附件3 </w:t>
      </w:r>
      <w:bookmarkStart w:id="0" w:name="_GoBack"/>
      <w:bookmarkEnd w:id="0"/>
    </w:p>
    <w:p w:rsidR="00A425D4" w:rsidRPr="00D05DC7" w:rsidRDefault="00466B75">
      <w:pPr>
        <w:spacing w:line="360" w:lineRule="auto"/>
        <w:jc w:val="center"/>
        <w:rPr>
          <w:rFonts w:ascii="方正小标宋简体" w:eastAsia="方正小标宋简体" w:hAnsi="宋体" w:cs="Times New Roman" w:hint="eastAsia"/>
          <w:b/>
          <w:sz w:val="36"/>
          <w:szCs w:val="28"/>
        </w:rPr>
      </w:pPr>
      <w:r w:rsidRPr="00D05DC7">
        <w:rPr>
          <w:rFonts w:ascii="方正小标宋简体" w:eastAsia="方正小标宋简体" w:hAnsi="宋体" w:cs="Times New Roman" w:hint="eastAsia"/>
          <w:b/>
          <w:sz w:val="36"/>
          <w:szCs w:val="28"/>
        </w:rPr>
        <w:t>综合评分标准</w:t>
      </w:r>
    </w:p>
    <w:p w:rsidR="00A425D4" w:rsidRDefault="00A425D4">
      <w:pPr>
        <w:spacing w:line="360" w:lineRule="auto"/>
        <w:jc w:val="center"/>
        <w:rPr>
          <w:rFonts w:ascii="仿宋_GB2312" w:eastAsia="仿宋_GB2312" w:hAnsi="宋体" w:cs="Times New Roman"/>
          <w:b/>
          <w:sz w:val="28"/>
          <w:szCs w:val="28"/>
        </w:rPr>
      </w:pPr>
    </w:p>
    <w:tbl>
      <w:tblPr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786"/>
        <w:gridCol w:w="5611"/>
        <w:gridCol w:w="1876"/>
      </w:tblGrid>
      <w:tr w:rsidR="00A425D4">
        <w:trPr>
          <w:trHeight w:val="316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评审内容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分值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评分办法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A425D4">
        <w:trPr>
          <w:trHeight w:val="1769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服务方案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25分</w:t>
            </w: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</w:t>
            </w:r>
            <w:r w:rsidR="00A903B4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服务方案详细、具体、科学、合理、完善，保障措施有力，满足招标人要求。20-25分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2.</w:t>
            </w:r>
            <w:r w:rsidR="00354156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服务方案较科学、较合理，保障措施较有力。</w:t>
            </w:r>
            <w:r w:rsidR="0035415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15-20分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3.</w:t>
            </w:r>
            <w:r w:rsidR="00354156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服务方案欠完善，考虑欠周。0-15分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A425D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425D4">
        <w:trPr>
          <w:trHeight w:val="543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25分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具有民政部门颁发的社会组织登记证书，提供得15分，不提供不得分</w:t>
            </w:r>
            <w:r w:rsidR="00C15490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A425D4" w:rsidRDefault="00466B7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2.具有国家公用信用信息中心出具的信用证明材料，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提供得10分，不提供不得分</w:t>
            </w:r>
            <w:r w:rsidR="003C7777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以上资质需提供复印件加盖投标供应商公章，且证书时间必须是投标日前。</w:t>
            </w:r>
          </w:p>
        </w:tc>
      </w:tr>
      <w:tr w:rsidR="00A425D4">
        <w:trPr>
          <w:trHeight w:val="1636"/>
          <w:jc w:val="center"/>
        </w:trPr>
        <w:tc>
          <w:tcPr>
            <w:tcW w:w="23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有承接过预防艾滋病宣传项目购买服务经验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20分</w:t>
            </w:r>
          </w:p>
        </w:tc>
        <w:tc>
          <w:tcPr>
            <w:tcW w:w="56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近5年曾承接过预防艾滋病宣传工作相关服务的，具有一项得5分，最高20分</w:t>
            </w:r>
            <w:r w:rsidR="003C7777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A425D4" w:rsidRDefault="00A425D4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以提供的合同为准。</w:t>
            </w:r>
          </w:p>
          <w:p w:rsidR="00A425D4" w:rsidRDefault="00A425D4">
            <w:pPr>
              <w:widowControl/>
              <w:textAlignment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425D4">
        <w:trPr>
          <w:trHeight w:val="2002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15分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290" w:rsidRPr="002E1290" w:rsidRDefault="002E1290" w:rsidP="002E1290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 w:rsidRPr="002E1290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1.投标报价超过采购预算的，投标无效，未超过采购预算的投标报价按以下公式进行计算</w:t>
            </w:r>
          </w:p>
          <w:p w:rsidR="002E1290" w:rsidRPr="002E1290" w:rsidRDefault="002E1290" w:rsidP="002E1290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 w:rsidRPr="002E1290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2.投标报价得分= (评标基准价／投标报价)×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15</w:t>
            </w:r>
            <w:r w:rsidRPr="002E1290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，最高得</w:t>
            </w: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15</w:t>
            </w:r>
            <w:r w:rsidRPr="002E1290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分</w:t>
            </w:r>
          </w:p>
          <w:p w:rsidR="00A425D4" w:rsidRDefault="002E1290" w:rsidP="002E12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2E1290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注：满足招标文件要求且投标报价最低的为评标基准价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A425D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425D4">
        <w:trPr>
          <w:trHeight w:val="1132"/>
          <w:jc w:val="center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服务综合评价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15分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466B75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1.完全符合，无偏离，10-15分</w:t>
            </w:r>
            <w:r w:rsidR="00DF7871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。</w:t>
            </w:r>
          </w:p>
          <w:p w:rsidR="00A425D4" w:rsidRDefault="00466B75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2.符合条件，部分偏离，5-10分</w:t>
            </w:r>
            <w:r w:rsidR="00DF7871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。</w:t>
            </w:r>
          </w:p>
          <w:p w:rsidR="00A425D4" w:rsidRDefault="00466B75">
            <w:pPr>
              <w:widowControl/>
              <w:jc w:val="left"/>
              <w:rPr>
                <w:rFonts w:ascii="仿宋_GB2312" w:eastAsia="仿宋_GB2312" w:hAnsi="Microsoft YaHei Light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3.部分符合，部分偏离，0-5分</w:t>
            </w:r>
            <w:r w:rsidR="003C7777">
              <w:rPr>
                <w:rFonts w:ascii="仿宋_GB2312" w:eastAsia="仿宋_GB2312" w:hAnsi="Microsoft YaHei Light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5D4" w:rsidRDefault="00A425D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A425D4" w:rsidRDefault="00A425D4">
      <w:pPr>
        <w:spacing w:line="360" w:lineRule="auto"/>
        <w:ind w:leftChars="1500" w:left="3150" w:firstLineChars="200" w:firstLine="560"/>
        <w:jc w:val="center"/>
        <w:rPr>
          <w:rFonts w:ascii="仿宋_GB2312" w:eastAsia="仿宋_GB2312" w:hAnsi="宋体" w:cs="Times New Roman"/>
          <w:sz w:val="28"/>
          <w:szCs w:val="28"/>
        </w:rPr>
      </w:pPr>
    </w:p>
    <w:p w:rsidR="00A425D4" w:rsidRDefault="00A425D4"/>
    <w:sectPr w:rsidR="00A425D4" w:rsidSect="00A425D4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92" w:rsidRDefault="00503A92" w:rsidP="00F82CF1">
      <w:r>
        <w:separator/>
      </w:r>
    </w:p>
  </w:endnote>
  <w:endnote w:type="continuationSeparator" w:id="0">
    <w:p w:rsidR="00503A92" w:rsidRDefault="00503A92" w:rsidP="00F8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92" w:rsidRDefault="00503A92" w:rsidP="00F82CF1">
      <w:r>
        <w:separator/>
      </w:r>
    </w:p>
  </w:footnote>
  <w:footnote w:type="continuationSeparator" w:id="0">
    <w:p w:rsidR="00503A92" w:rsidRDefault="00503A92" w:rsidP="00F8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B82D"/>
    <w:multiLevelType w:val="singleLevel"/>
    <w:tmpl w:val="295CB8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IyMTI2MWMyNGIzODBiOTJlNzcyYmY2NTY0YzI4NDIifQ=="/>
  </w:docVars>
  <w:rsids>
    <w:rsidRoot w:val="C6FFF055"/>
    <w:rsid w:val="C6FFF055"/>
    <w:rsid w:val="FFCAA315"/>
    <w:rsid w:val="00110D09"/>
    <w:rsid w:val="00195FCD"/>
    <w:rsid w:val="00207C7A"/>
    <w:rsid w:val="002139CA"/>
    <w:rsid w:val="002B4027"/>
    <w:rsid w:val="002E1290"/>
    <w:rsid w:val="00354156"/>
    <w:rsid w:val="003C7777"/>
    <w:rsid w:val="00410C69"/>
    <w:rsid w:val="00466B75"/>
    <w:rsid w:val="00503A92"/>
    <w:rsid w:val="00601CAE"/>
    <w:rsid w:val="00A425D4"/>
    <w:rsid w:val="00A903B4"/>
    <w:rsid w:val="00B3599F"/>
    <w:rsid w:val="00C15490"/>
    <w:rsid w:val="00C4702D"/>
    <w:rsid w:val="00CD65FC"/>
    <w:rsid w:val="00D05DC7"/>
    <w:rsid w:val="00DF7871"/>
    <w:rsid w:val="00F82CF1"/>
    <w:rsid w:val="08FD410C"/>
    <w:rsid w:val="0B3876B8"/>
    <w:rsid w:val="232B3EA5"/>
    <w:rsid w:val="2AFB0C93"/>
    <w:rsid w:val="3D40041F"/>
    <w:rsid w:val="52242BCA"/>
    <w:rsid w:val="545C1921"/>
    <w:rsid w:val="588037AE"/>
    <w:rsid w:val="5B5965E4"/>
    <w:rsid w:val="673937DC"/>
    <w:rsid w:val="682244E6"/>
    <w:rsid w:val="71A1198F"/>
    <w:rsid w:val="7AD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5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2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2C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82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2C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436</Characters>
  <Application>Microsoft Office Word</Application>
  <DocSecurity>0</DocSecurity>
  <Lines>3</Lines>
  <Paragraphs>1</Paragraphs>
  <ScaleCrop>false</ScaleCrop>
  <Company>Microsoft China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马英伟</cp:lastModifiedBy>
  <cp:revision>51</cp:revision>
  <dcterms:created xsi:type="dcterms:W3CDTF">2020-03-17T09:36:00Z</dcterms:created>
  <dcterms:modified xsi:type="dcterms:W3CDTF">2022-09-01T08:46:00Z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A1B21B2BEF614A18A9368D52E85BF80B</vt:lpwstr>
  </property>
</Properties>
</file>