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_GBK" w:hAnsi="仿宋" w:eastAsia="方正小标宋_GBK" w:cs="Times New Roman"/>
          <w:sz w:val="44"/>
          <w:szCs w:val="44"/>
        </w:rPr>
      </w:pPr>
      <w:r>
        <w:rPr>
          <w:rFonts w:hint="eastAsia" w:ascii="方正小标宋_GBK" w:hAnsi="仿宋" w:eastAsia="方正小标宋_GBK" w:cs="Times New Roman"/>
          <w:sz w:val="44"/>
          <w:szCs w:val="44"/>
        </w:rPr>
        <w:t>2021年开平市公开招聘医疗卫生事业单位</w:t>
      </w:r>
    </w:p>
    <w:p>
      <w:pPr>
        <w:spacing w:line="520" w:lineRule="exact"/>
        <w:jc w:val="center"/>
        <w:rPr>
          <w:rFonts w:ascii="方正小标宋_GBK" w:hAnsi="仿宋" w:eastAsia="方正小标宋_GBK" w:cs="Times New Roman"/>
          <w:sz w:val="44"/>
          <w:szCs w:val="44"/>
        </w:rPr>
      </w:pPr>
      <w:r>
        <w:rPr>
          <w:rFonts w:hint="eastAsia" w:ascii="方正小标宋_GBK" w:hAnsi="仿宋" w:eastAsia="方正小标宋_GBK" w:cs="Times New Roman"/>
          <w:sz w:val="44"/>
          <w:szCs w:val="44"/>
        </w:rPr>
        <w:t>职员</w:t>
      </w:r>
      <w:r>
        <w:rPr>
          <w:rFonts w:hint="eastAsia" w:ascii="方正小标宋_GBK" w:hAnsi="仿宋" w:eastAsia="方正小标宋_GBK" w:cs="Times New Roman"/>
          <w:sz w:val="44"/>
          <w:szCs w:val="44"/>
          <w:lang w:val="en-US" w:eastAsia="zh-CN"/>
        </w:rPr>
        <w:t>笔试</w:t>
      </w:r>
      <w:r>
        <w:rPr>
          <w:rFonts w:hint="eastAsia" w:ascii="方正小标宋_GBK" w:hAnsi="仿宋" w:eastAsia="方正小标宋_GBK" w:cs="Times New Roman"/>
          <w:sz w:val="44"/>
          <w:szCs w:val="44"/>
        </w:rPr>
        <w:t>考生疫情防控须知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为保障广大考生和考务工作人员生命安全和身体健康，确保</w:t>
      </w:r>
      <w:r>
        <w:rPr>
          <w:rFonts w:hint="eastAsia" w:ascii="仿宋_GB2312" w:hAnsi="仿宋" w:eastAsia="仿宋_GB2312"/>
          <w:sz w:val="32"/>
          <w:szCs w:val="32"/>
        </w:rPr>
        <w:t>我</w:t>
      </w:r>
      <w:r>
        <w:rPr>
          <w:rFonts w:ascii="仿宋_GB2312" w:hAnsi="仿宋" w:eastAsia="仿宋_GB2312"/>
          <w:sz w:val="32"/>
          <w:szCs w:val="32"/>
        </w:rPr>
        <w:t>市公开招聘</w:t>
      </w:r>
      <w:r>
        <w:rPr>
          <w:rFonts w:hint="eastAsia" w:ascii="仿宋_GB2312" w:hAnsi="仿宋" w:eastAsia="仿宋_GB2312"/>
          <w:sz w:val="32"/>
          <w:szCs w:val="32"/>
        </w:rPr>
        <w:t>医疗卫生事业</w:t>
      </w:r>
      <w:r>
        <w:rPr>
          <w:rFonts w:ascii="仿宋_GB2312" w:hAnsi="仿宋" w:eastAsia="仿宋_GB2312"/>
          <w:sz w:val="32"/>
          <w:szCs w:val="32"/>
        </w:rPr>
        <w:t>单位职员</w:t>
      </w:r>
      <w:r>
        <w:rPr>
          <w:rFonts w:hint="eastAsia" w:ascii="仿宋_GB2312" w:hAnsi="仿宋" w:eastAsia="仿宋_GB2312"/>
          <w:sz w:val="32"/>
          <w:szCs w:val="32"/>
        </w:rPr>
        <w:t>考</w:t>
      </w:r>
      <w:r>
        <w:rPr>
          <w:rFonts w:ascii="仿宋_GB2312" w:hAnsi="仿宋" w:eastAsia="仿宋_GB2312"/>
          <w:sz w:val="32"/>
          <w:szCs w:val="32"/>
        </w:rPr>
        <w:t>试工作安全进行，请所有考生知悉、理解、配合、支持</w:t>
      </w:r>
      <w:r>
        <w:rPr>
          <w:rFonts w:hint="eastAsia" w:ascii="仿宋_GB2312" w:hAnsi="仿宋" w:eastAsia="仿宋_GB2312"/>
          <w:sz w:val="32"/>
          <w:szCs w:val="32"/>
        </w:rPr>
        <w:t>我市公开招聘医疗卫生事业</w:t>
      </w:r>
      <w:r>
        <w:rPr>
          <w:rFonts w:ascii="仿宋_GB2312" w:hAnsi="仿宋" w:eastAsia="仿宋_GB2312"/>
          <w:sz w:val="32"/>
          <w:szCs w:val="32"/>
        </w:rPr>
        <w:t>单位职员考试</w:t>
      </w:r>
      <w:r>
        <w:rPr>
          <w:rFonts w:hint="eastAsia" w:ascii="仿宋_GB2312" w:hAnsi="仿宋" w:eastAsia="仿宋_GB2312"/>
          <w:sz w:val="32"/>
          <w:szCs w:val="32"/>
        </w:rPr>
        <w:t>期间</w:t>
      </w:r>
      <w:r>
        <w:rPr>
          <w:rFonts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防疫</w:t>
      </w:r>
      <w:r>
        <w:rPr>
          <w:rFonts w:ascii="仿宋_GB2312" w:hAnsi="仿宋" w:eastAsia="仿宋_GB2312"/>
          <w:sz w:val="32"/>
          <w:szCs w:val="32"/>
        </w:rPr>
        <w:t>措施和要求。</w:t>
      </w:r>
    </w:p>
    <w:p>
      <w:pPr>
        <w:spacing w:line="520" w:lineRule="exact"/>
        <w:ind w:firstLine="646" w:firstLineChars="202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一、温馨提示：按照国家相关防控政策要求，中高风险等级地区要尽量减少不必要的人员流动，避免人员聚集。</w:t>
      </w:r>
    </w:p>
    <w:p>
      <w:pPr>
        <w:spacing w:line="520" w:lineRule="exact"/>
        <w:ind w:firstLine="646" w:firstLineChars="202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“粤康码”为绿码，通信大数据行程卡正常(考前21天内无境外旅居史、14天内无国内中高风险地区所在市&lt;直辖市、副省级城市为区&gt;旅居史)，凭考前48小时内核酸检测阴性证明，经现场测量体温正常（37.3℃以下）的考生可正常参加考试。</w:t>
      </w:r>
    </w:p>
    <w:p>
      <w:pPr>
        <w:spacing w:line="520" w:lineRule="exact"/>
        <w:ind w:firstLine="646" w:firstLineChars="202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三、有以下情形之一的考生不能参加考试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（一）“粤康码”为红码或黄码的考生；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（二）正处于隔离治疗期的确诊病例、疑似病例、无症状感染者，以及隔离期未满的密切接触者和次密切接触者；</w:t>
      </w:r>
    </w:p>
    <w:p>
      <w:pPr>
        <w:spacing w:line="520" w:lineRule="exact"/>
        <w:ind w:firstLine="646" w:firstLineChars="202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（三）已治愈出院的确诊病例和已解除隔离医学观察的无症状感染者，尚在随访及医学观察期内的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>
      <w:pPr>
        <w:spacing w:line="520" w:lineRule="exact"/>
        <w:ind w:firstLine="646" w:firstLineChars="20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（四）考前21天内有境外旅居史、14天内有国内中高风险地区所在市(直辖市、副省级城市为区)旅居史的考生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spacing w:line="520" w:lineRule="exact"/>
        <w:ind w:firstLine="646" w:firstLineChars="202"/>
        <w:jc w:val="lef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b/>
          <w:sz w:val="32"/>
          <w:szCs w:val="32"/>
        </w:rPr>
        <w:t>不能提供考前48小时内核酸检测阴性证明的考生。</w:t>
      </w:r>
    </w:p>
    <w:p>
      <w:pPr>
        <w:spacing w:line="520" w:lineRule="exact"/>
        <w:ind w:firstLine="646" w:firstLineChars="202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四、符合以下情形的考生安排到备用隔离考场考试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（一）密切接触者解除隔离后7天内的考生；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（二）考前14天内（不含考试当天）有发热等疑似症状的考生；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（三）现场测量体温不正常（体温≥37.3℃），在临时观察区适当休息后使用水银体温计再次测量体温仍然不正常，考生近14天无中高风险地区所在地市旅居史，先在隔离考场考试再检测核酸；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（四）发生本地疫情时，封闭区、封控区的考生，能提供考前48小时内核酸检测阴性证明，且由现场指挥部组织评估，出具放行条，实现专人专车闭环接转。</w:t>
      </w:r>
    </w:p>
    <w:p>
      <w:pPr>
        <w:spacing w:line="520" w:lineRule="exact"/>
        <w:ind w:firstLine="646" w:firstLineChars="202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五、考生考前准备事项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b/>
          <w:sz w:val="32"/>
          <w:szCs w:val="32"/>
        </w:rPr>
        <w:t>考生须于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笔试公告发布日起</w:t>
      </w:r>
      <w:r>
        <w:rPr>
          <w:rFonts w:hint="eastAsia" w:ascii="仿宋_GB2312" w:hAnsi="仿宋" w:eastAsia="仿宋_GB2312"/>
          <w:b/>
          <w:sz w:val="32"/>
          <w:szCs w:val="32"/>
        </w:rPr>
        <w:t>注册“粤康码”进行打卡直至考试当天，</w:t>
      </w:r>
      <w:r>
        <w:rPr>
          <w:rFonts w:hint="eastAsia" w:ascii="仿宋_GB2312" w:hAnsi="仿宋" w:eastAsia="仿宋_GB2312"/>
          <w:sz w:val="32"/>
          <w:szCs w:val="32"/>
        </w:rPr>
        <w:t>并自我监测有无发热、咳嗽、乏力等疑似症状。如果旅居史、接触史发生变化或出现相关症状，须及时在“粤康码”进行申报更新，有症状的到医疗机构及时就诊排查、排除新冠肺炎等重点传染病。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（二）考生需自备一次性使用医用口罩或以上级别口罩。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（三）考生须按要求提前准备相应核酸检测阴性证明。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（四）提前做好出行安排。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1.本省考生考试前非必要不出省，非必要不出所在地市。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.考生应提前了解考点入口位置和前往路线。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.因考点内疫情防控管理要求，社会车辆禁止进入考点。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.因防疫检测要求，考生务必至少在开考前1小时到达考点，验证入场。逾期到场，影响考试的，责任自负。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.在考点门口入场时，提前准备好身份证、准考证，相关证明，并出示</w:t>
      </w:r>
      <w:r>
        <w:rPr>
          <w:rFonts w:hint="eastAsia" w:ascii="仿宋_GB2312" w:hAnsi="仿宋" w:eastAsia="仿宋_GB2312"/>
          <w:b/>
          <w:sz w:val="32"/>
          <w:szCs w:val="32"/>
        </w:rPr>
        <w:t>“粤康码”、通信大数据行程卡及考前48小时内核酸检测阴性证明</w:t>
      </w:r>
      <w:r>
        <w:rPr>
          <w:rFonts w:hint="eastAsia" w:ascii="仿宋_GB2312" w:hAnsi="仿宋" w:eastAsia="仿宋_GB2312"/>
          <w:sz w:val="32"/>
          <w:szCs w:val="32"/>
        </w:rPr>
        <w:t>备查。</w:t>
      </w:r>
    </w:p>
    <w:p>
      <w:pPr>
        <w:spacing w:line="520" w:lineRule="exact"/>
        <w:ind w:firstLine="646" w:firstLineChars="202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六、考生考试期间义务</w:t>
      </w:r>
    </w:p>
    <w:p>
      <w:pPr>
        <w:spacing w:line="520" w:lineRule="exact"/>
        <w:ind w:firstLine="649" w:firstLineChars="202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（一）配合和服从防疫管理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1.所有考生在考点考场期间须全程佩戴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口罩，进行身份核验时需摘除口罩。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2.自觉配合完成检测流程后从规定通道进入考点。进考点后在规定区域活动，考后及时离开。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3.如有相应症状或经检测发现有异常情况的，要按规定服从“不得参加考试”“安排到隔离考场考试”“就诊”等相关处置。</w:t>
      </w:r>
    </w:p>
    <w:p>
      <w:pPr>
        <w:spacing w:line="520" w:lineRule="exact"/>
        <w:ind w:firstLine="649" w:firstLineChars="202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（二）关注身体状况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考试期间考生出现发热(体温≥37.3℃)、咳嗽、乏力等不适症状的，应及时报告并自觉服从考试现场工作人员管理。经卫生防疫人员会同考点负责人研判认为具备继续参加考试条件的，安排在备用隔离考场继续考试；否则，由卫生防疫人员作出相应处理。</w:t>
      </w:r>
    </w:p>
    <w:p>
      <w:pPr>
        <w:spacing w:line="520" w:lineRule="exact"/>
        <w:ind w:firstLine="646" w:firstLineChars="202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七、有关要求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（一）考生应认真阅读本防控须知和《2021年开平市公开招聘医疗卫生事业单位职员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" w:eastAsia="仿宋_GB2312"/>
          <w:sz w:val="32"/>
          <w:szCs w:val="32"/>
        </w:rPr>
        <w:t>考生疫情防控承诺书》（附后）。</w:t>
      </w:r>
      <w:r>
        <w:rPr>
          <w:rFonts w:hint="eastAsia" w:ascii="仿宋_GB2312" w:hAnsi="仿宋" w:eastAsia="仿宋_GB2312"/>
          <w:b/>
          <w:sz w:val="32"/>
          <w:szCs w:val="32"/>
        </w:rPr>
        <w:t>考生打印准考证即视为认同并签署承诺书。</w:t>
      </w:r>
      <w:r>
        <w:rPr>
          <w:rFonts w:hint="eastAsia" w:ascii="仿宋_GB2312" w:hAnsi="仿宋" w:eastAsia="仿宋_GB2312"/>
          <w:sz w:val="32"/>
          <w:szCs w:val="32"/>
        </w:rPr>
        <w:t>如违反相关规定，自愿承担相关责任、接受相应处理。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spacing w:line="520" w:lineRule="exact"/>
        <w:ind w:firstLine="646" w:firstLineChars="202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八、其他事项</w:t>
      </w:r>
    </w:p>
    <w:p>
      <w:pPr>
        <w:spacing w:line="520" w:lineRule="exact"/>
        <w:ind w:firstLine="646" w:firstLineChars="202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因疫情存在动态变化，疫情防控工作要求也将作出相应调整。如考前出现新的疫情变化，将及时发布最新疫情防控要求。</w:t>
      </w:r>
    </w:p>
    <w:p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附：</w:t>
      </w:r>
    </w:p>
    <w:p>
      <w:pPr>
        <w:spacing w:line="520" w:lineRule="exact"/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2021年开平市公开招聘医疗卫生事业单位</w:t>
      </w:r>
    </w:p>
    <w:p>
      <w:pPr>
        <w:spacing w:line="520" w:lineRule="exact"/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职员</w:t>
      </w:r>
      <w:r>
        <w:rPr>
          <w:rFonts w:hint="eastAsia" w:ascii="方正小标宋_GBK" w:hAnsi="仿宋" w:eastAsia="方正小标宋_GBK"/>
          <w:sz w:val="36"/>
          <w:szCs w:val="36"/>
          <w:lang w:val="en-US" w:eastAsia="zh-CN"/>
        </w:rPr>
        <w:t>笔试</w:t>
      </w:r>
      <w:r>
        <w:rPr>
          <w:rFonts w:hint="eastAsia" w:ascii="方正小标宋_GBK" w:hAnsi="仿宋" w:eastAsia="方正小标宋_GBK"/>
          <w:sz w:val="36"/>
          <w:szCs w:val="36"/>
        </w:rPr>
        <w:t>考生疫情防控承诺书</w:t>
      </w:r>
    </w:p>
    <w:p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已认真阅读《2021年开平市公开招聘医疗卫生事业单位职员考试考生疫情防控须知》，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，接受相应处理。</w:t>
      </w:r>
    </w:p>
    <w:sectPr>
      <w:footerReference r:id="rId3" w:type="default"/>
      <w:pgSz w:w="11906" w:h="16838"/>
      <w:pgMar w:top="851" w:right="851" w:bottom="709" w:left="851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2542559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2"/>
          <w:jc w:val="center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2 -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56"/>
    <w:rsid w:val="0000119F"/>
    <w:rsid w:val="00065FA4"/>
    <w:rsid w:val="0009330B"/>
    <w:rsid w:val="000D3067"/>
    <w:rsid w:val="00162956"/>
    <w:rsid w:val="0018587C"/>
    <w:rsid w:val="00320BE7"/>
    <w:rsid w:val="00397FC5"/>
    <w:rsid w:val="003A38AE"/>
    <w:rsid w:val="003D4ADD"/>
    <w:rsid w:val="003F49AD"/>
    <w:rsid w:val="00435516"/>
    <w:rsid w:val="004B4821"/>
    <w:rsid w:val="005C3983"/>
    <w:rsid w:val="005D46DD"/>
    <w:rsid w:val="0063494A"/>
    <w:rsid w:val="00645475"/>
    <w:rsid w:val="006554C9"/>
    <w:rsid w:val="00681F87"/>
    <w:rsid w:val="006B6CCA"/>
    <w:rsid w:val="006E5AC5"/>
    <w:rsid w:val="00720949"/>
    <w:rsid w:val="007B54AC"/>
    <w:rsid w:val="00813EED"/>
    <w:rsid w:val="008436D2"/>
    <w:rsid w:val="00843765"/>
    <w:rsid w:val="00847945"/>
    <w:rsid w:val="008B0B57"/>
    <w:rsid w:val="008D6186"/>
    <w:rsid w:val="008F2D2B"/>
    <w:rsid w:val="0091780E"/>
    <w:rsid w:val="009218CE"/>
    <w:rsid w:val="00922167"/>
    <w:rsid w:val="0093467E"/>
    <w:rsid w:val="009B4DE2"/>
    <w:rsid w:val="009E39A1"/>
    <w:rsid w:val="009E57D9"/>
    <w:rsid w:val="00A60FCE"/>
    <w:rsid w:val="00AB67D9"/>
    <w:rsid w:val="00B640F0"/>
    <w:rsid w:val="00BC2960"/>
    <w:rsid w:val="00C97D7A"/>
    <w:rsid w:val="00CB0CD9"/>
    <w:rsid w:val="00CB1B6A"/>
    <w:rsid w:val="00CD1A11"/>
    <w:rsid w:val="00CD2B01"/>
    <w:rsid w:val="00D52583"/>
    <w:rsid w:val="00D66B4D"/>
    <w:rsid w:val="00DD5782"/>
    <w:rsid w:val="00DF0111"/>
    <w:rsid w:val="00FE6105"/>
    <w:rsid w:val="00FF4410"/>
    <w:rsid w:val="0B2F04FA"/>
    <w:rsid w:val="1F014589"/>
    <w:rsid w:val="2A194951"/>
    <w:rsid w:val="3BCC73FB"/>
    <w:rsid w:val="55A805D9"/>
    <w:rsid w:val="69B051C9"/>
    <w:rsid w:val="74C634AD"/>
    <w:rsid w:val="75BA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278</Words>
  <Characters>1588</Characters>
  <Lines>13</Lines>
  <Paragraphs>3</Paragraphs>
  <TotalTime>5</TotalTime>
  <ScaleCrop>false</ScaleCrop>
  <LinksUpToDate>false</LinksUpToDate>
  <CharactersWithSpaces>1863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2021-10-27T03:20:00Z</dcterms:created>
  <dc:creator>AutoBVT</dc:creator>
  <cp:lastModifiedBy>{userName}</cp:lastModifiedBy>
  <cp:lastPrinted>2020-08-24T08:38:00Z</cp:lastPrinted>
  <dcterms:modified xsi:type="dcterms:W3CDTF">2022-01-12T08:27:54Z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E6E71FB944E04C1FA63E67B1D2E051C3</vt:lpwstr>
  </property>
</Properties>
</file>