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FBB" w:rsidRPr="00393B40" w:rsidRDefault="00B43FBB" w:rsidP="00B43FBB">
      <w:pPr>
        <w:spacing w:line="580" w:lineRule="exact"/>
        <w:rPr>
          <w:rFonts w:ascii="方正仿宋_GBK" w:eastAsia="方正仿宋_GBK" w:hAnsi="Calibri"/>
          <w:b w:val="0"/>
        </w:rPr>
      </w:pPr>
      <w:r w:rsidRPr="00393B40">
        <w:rPr>
          <w:rFonts w:ascii="方正仿宋_GBK" w:eastAsia="方正仿宋_GBK" w:hAnsi="Calibri" w:hint="eastAsia"/>
          <w:b w:val="0"/>
        </w:rPr>
        <w:t>附件</w:t>
      </w:r>
      <w:r w:rsidRPr="00393B40">
        <w:rPr>
          <w:rFonts w:ascii="方正仿宋_GBK" w:eastAsia="方正仿宋_GBK" w:hAnsi="Calibri"/>
          <w:b w:val="0"/>
        </w:rPr>
        <w:t>1</w:t>
      </w:r>
    </w:p>
    <w:p w:rsidR="00B43FBB" w:rsidRPr="00393B40" w:rsidRDefault="00B43FBB" w:rsidP="00B43FBB">
      <w:pPr>
        <w:spacing w:line="580" w:lineRule="exact"/>
        <w:jc w:val="center"/>
        <w:rPr>
          <w:rFonts w:ascii="方正大标宋_GBK" w:eastAsia="方正大标宋_GBK" w:hAnsi="Calibri"/>
          <w:b w:val="0"/>
          <w:sz w:val="44"/>
          <w:szCs w:val="44"/>
        </w:rPr>
      </w:pPr>
    </w:p>
    <w:p w:rsidR="00B43FBB" w:rsidRPr="00393B40" w:rsidRDefault="00B43FBB" w:rsidP="00B43FBB">
      <w:pPr>
        <w:spacing w:line="580" w:lineRule="exact"/>
        <w:jc w:val="center"/>
        <w:rPr>
          <w:rFonts w:ascii="方正大标宋_GBK" w:eastAsia="方正大标宋_GBK" w:hAnsi="Calibri"/>
          <w:sz w:val="44"/>
          <w:szCs w:val="44"/>
        </w:rPr>
      </w:pPr>
      <w:bookmarkStart w:id="0" w:name="year"/>
      <w:bookmarkStart w:id="1" w:name="bmf_file"/>
      <w:bookmarkEnd w:id="0"/>
      <w:bookmarkEnd w:id="1"/>
      <w:r w:rsidRPr="00393B40">
        <w:rPr>
          <w:rFonts w:ascii="方正大标宋_GBK" w:eastAsia="方正大标宋_GBK" w:hAnsi="Calibri" w:hint="eastAsia"/>
          <w:b w:val="0"/>
          <w:sz w:val="44"/>
          <w:szCs w:val="44"/>
        </w:rPr>
        <w:t>江门市工程技术研究中心建设方案</w:t>
      </w:r>
    </w:p>
    <w:p w:rsidR="00B43FBB" w:rsidRPr="00393B40" w:rsidRDefault="00B43FBB" w:rsidP="00B43FBB">
      <w:pPr>
        <w:spacing w:line="580" w:lineRule="exact"/>
        <w:jc w:val="center"/>
        <w:rPr>
          <w:rFonts w:ascii="方正仿宋简体" w:eastAsia="方正仿宋简体" w:hAnsi="Calibri"/>
          <w:sz w:val="36"/>
          <w:szCs w:val="36"/>
        </w:rPr>
      </w:pPr>
      <w:r w:rsidRPr="00393B40">
        <w:rPr>
          <w:rFonts w:ascii="方正仿宋简体" w:eastAsia="方正仿宋简体" w:hAnsi="Calibri" w:hint="eastAsia"/>
          <w:b w:val="0"/>
          <w:sz w:val="36"/>
          <w:szCs w:val="36"/>
        </w:rPr>
        <w:t>（提纲）</w:t>
      </w:r>
    </w:p>
    <w:p w:rsidR="00B43FBB" w:rsidRPr="00393B40" w:rsidRDefault="00B43FBB" w:rsidP="00B43FBB">
      <w:pPr>
        <w:spacing w:line="580" w:lineRule="exact"/>
        <w:jc w:val="center"/>
        <w:rPr>
          <w:rFonts w:ascii="Times New Roman" w:eastAsia="宋体" w:hAnsi="Calibri"/>
          <w:sz w:val="36"/>
          <w:szCs w:val="36"/>
        </w:rPr>
      </w:pPr>
    </w:p>
    <w:p w:rsidR="00B43FBB" w:rsidRPr="00393B40" w:rsidRDefault="00B43FBB" w:rsidP="00B43FBB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Calibri"/>
          <w:bCs/>
        </w:rPr>
      </w:pPr>
      <w:r w:rsidRPr="00393B40">
        <w:rPr>
          <w:rFonts w:ascii="方正黑体_GBK" w:eastAsia="方正黑体_GBK" w:hAnsi="Calibri" w:hint="eastAsia"/>
          <w:b w:val="0"/>
          <w:bCs/>
        </w:rPr>
        <w:t>一、中心建设的目的和意义</w:t>
      </w:r>
    </w:p>
    <w:p w:rsidR="00B43FBB" w:rsidRPr="00393B40" w:rsidRDefault="00B43FBB" w:rsidP="00B43FBB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Calibri"/>
          <w:bCs/>
        </w:rPr>
      </w:pPr>
      <w:r w:rsidRPr="00393B40">
        <w:rPr>
          <w:rFonts w:ascii="方正黑体_GBK" w:eastAsia="方正黑体_GBK" w:hAnsi="Calibri" w:hint="eastAsia"/>
          <w:b w:val="0"/>
          <w:bCs/>
        </w:rPr>
        <w:t>二、现有基础条件</w:t>
      </w:r>
    </w:p>
    <w:p w:rsidR="00B43FBB" w:rsidRPr="00393B40" w:rsidRDefault="00B43FBB" w:rsidP="00B43FBB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 w:val="0"/>
          <w:bCs/>
        </w:rPr>
      </w:pPr>
      <w:r w:rsidRPr="00393B40">
        <w:rPr>
          <w:rFonts w:ascii="方正仿宋_GBK" w:eastAsia="方正仿宋_GBK" w:hAnsi="Calibri" w:hint="eastAsia"/>
          <w:b w:val="0"/>
          <w:bCs/>
        </w:rPr>
        <w:t>（一）依托单位基本信息、所处行业地位。</w:t>
      </w:r>
    </w:p>
    <w:p w:rsidR="00B43FBB" w:rsidRPr="00393B40" w:rsidRDefault="00B43FBB" w:rsidP="00B43FBB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Cs/>
        </w:rPr>
      </w:pPr>
      <w:r w:rsidRPr="00393B40">
        <w:rPr>
          <w:rFonts w:ascii="方正仿宋_GBK" w:eastAsia="方正仿宋_GBK" w:hAnsi="Calibri" w:hint="eastAsia"/>
          <w:b w:val="0"/>
          <w:bCs/>
        </w:rPr>
        <w:t>（二）依托单位经济效益及研发经费投入使用情况。</w:t>
      </w:r>
    </w:p>
    <w:p w:rsidR="00B43FBB" w:rsidRPr="00393B40" w:rsidRDefault="00B43FBB" w:rsidP="00B43FBB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Cs/>
        </w:rPr>
      </w:pPr>
      <w:r w:rsidRPr="00393B40">
        <w:rPr>
          <w:rFonts w:ascii="方正仿宋_GBK" w:eastAsia="方正仿宋_GBK" w:hAnsi="Calibri" w:hint="eastAsia"/>
          <w:b w:val="0"/>
          <w:bCs/>
        </w:rPr>
        <w:t>（三）实验场地、仪器设备、经费来源、科研人员等情况。</w:t>
      </w:r>
    </w:p>
    <w:p w:rsidR="00B43FBB" w:rsidRPr="00393B40" w:rsidRDefault="00B43FBB" w:rsidP="00B43FBB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 w:val="0"/>
          <w:bCs/>
        </w:rPr>
      </w:pPr>
      <w:r w:rsidRPr="00393B40">
        <w:rPr>
          <w:rFonts w:ascii="方正仿宋_GBK" w:eastAsia="方正仿宋_GBK" w:hAnsi="Calibri" w:hint="eastAsia"/>
          <w:b w:val="0"/>
          <w:bCs/>
        </w:rPr>
        <w:t>（四）创新能力情况。</w:t>
      </w:r>
    </w:p>
    <w:p w:rsidR="00B43FBB" w:rsidRPr="00393B40" w:rsidRDefault="00B43FBB" w:rsidP="00B43FBB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Cs/>
        </w:rPr>
      </w:pPr>
      <w:r w:rsidRPr="00393B40">
        <w:rPr>
          <w:rFonts w:ascii="方正仿宋_GBK" w:eastAsia="方正仿宋_GBK" w:hAnsi="Calibri" w:hint="eastAsia"/>
          <w:b w:val="0"/>
          <w:bCs/>
        </w:rPr>
        <w:t>（五）工程中心</w:t>
      </w:r>
      <w:r w:rsidRPr="00393B40">
        <w:rPr>
          <w:rFonts w:ascii="Times New Roman" w:eastAsia="方正仿宋_GBK" w:hint="eastAsia"/>
          <w:b w:val="0"/>
          <w:color w:val="000000"/>
        </w:rPr>
        <w:t>组织机构、管理机制、人员安排。</w:t>
      </w:r>
    </w:p>
    <w:p w:rsidR="00B43FBB" w:rsidRPr="00393B40" w:rsidRDefault="00B43FBB" w:rsidP="00B43FBB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Calibri"/>
          <w:bCs/>
        </w:rPr>
      </w:pPr>
      <w:r w:rsidRPr="00393B40">
        <w:rPr>
          <w:rFonts w:ascii="方正黑体_GBK" w:eastAsia="方正黑体_GBK" w:hAnsi="Calibri" w:hint="eastAsia"/>
          <w:b w:val="0"/>
          <w:bCs/>
        </w:rPr>
        <w:t>三、研发方向</w:t>
      </w:r>
    </w:p>
    <w:p w:rsidR="00B43FBB" w:rsidRPr="00393B40" w:rsidRDefault="00B43FBB" w:rsidP="00B43FBB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Cs/>
        </w:rPr>
      </w:pPr>
      <w:r w:rsidRPr="00393B40">
        <w:rPr>
          <w:rFonts w:ascii="方正仿宋_GBK" w:eastAsia="方正仿宋_GBK" w:hAnsi="Calibri" w:hint="eastAsia"/>
          <w:b w:val="0"/>
          <w:bCs/>
        </w:rPr>
        <w:t>（一）中心的研发方向。</w:t>
      </w:r>
    </w:p>
    <w:p w:rsidR="00B43FBB" w:rsidRPr="00393B40" w:rsidRDefault="00B43FBB" w:rsidP="00B43FBB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Cs/>
        </w:rPr>
      </w:pPr>
      <w:r w:rsidRPr="00393B40">
        <w:rPr>
          <w:rFonts w:ascii="方正仿宋_GBK" w:eastAsia="方正仿宋_GBK" w:hAnsi="Calibri" w:hint="eastAsia"/>
          <w:b w:val="0"/>
          <w:bCs/>
        </w:rPr>
        <w:t>（二）依托单位目前在本领域中的研发水平。</w:t>
      </w:r>
    </w:p>
    <w:p w:rsidR="00B43FBB" w:rsidRPr="00393B40" w:rsidRDefault="00B43FBB" w:rsidP="00B43FBB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Cs/>
        </w:rPr>
      </w:pPr>
      <w:r w:rsidRPr="00393B40">
        <w:rPr>
          <w:rFonts w:ascii="方正仿宋_GBK" w:eastAsia="方正仿宋_GBK" w:hAnsi="Calibri" w:hint="eastAsia"/>
          <w:b w:val="0"/>
          <w:bCs/>
        </w:rPr>
        <w:t>（三）</w:t>
      </w:r>
      <w:proofErr w:type="gramStart"/>
      <w:r w:rsidRPr="00393B40">
        <w:rPr>
          <w:rFonts w:ascii="方正仿宋_GBK" w:eastAsia="方正仿宋_GBK" w:hAnsi="Calibri" w:hint="eastAsia"/>
          <w:b w:val="0"/>
          <w:bCs/>
        </w:rPr>
        <w:t>拟突破</w:t>
      </w:r>
      <w:proofErr w:type="gramEnd"/>
      <w:r w:rsidRPr="00393B40">
        <w:rPr>
          <w:rFonts w:ascii="方正仿宋_GBK" w:eastAsia="方正仿宋_GBK" w:hAnsi="Calibri" w:hint="eastAsia"/>
          <w:b w:val="0"/>
          <w:bCs/>
        </w:rPr>
        <w:t>的关键技术及重点项目。</w:t>
      </w:r>
    </w:p>
    <w:p w:rsidR="00B43FBB" w:rsidRPr="00393B40" w:rsidRDefault="00B43FBB" w:rsidP="00B43FBB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仿宋_GBK" w:eastAsia="方正仿宋_GBK" w:hAnsi="Calibri"/>
          <w:bCs/>
        </w:rPr>
      </w:pPr>
      <w:r w:rsidRPr="00393B40">
        <w:rPr>
          <w:rFonts w:ascii="方正仿宋_GBK" w:eastAsia="方正仿宋_GBK" w:hAnsi="Calibri" w:hint="eastAsia"/>
          <w:b w:val="0"/>
          <w:bCs/>
        </w:rPr>
        <w:t>（四）技术路线介绍。</w:t>
      </w:r>
    </w:p>
    <w:p w:rsidR="00B43FBB" w:rsidRPr="00393B40" w:rsidRDefault="00B43FBB" w:rsidP="00B43FBB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Calibri"/>
          <w:bCs/>
        </w:rPr>
      </w:pPr>
      <w:r w:rsidRPr="00393B40">
        <w:rPr>
          <w:rFonts w:ascii="方正黑体_GBK" w:eastAsia="方正黑体_GBK" w:hAnsi="Calibri" w:hint="eastAsia"/>
          <w:b w:val="0"/>
          <w:bCs/>
        </w:rPr>
        <w:t>四、资金投入情况</w:t>
      </w:r>
    </w:p>
    <w:p w:rsidR="00B43FBB" w:rsidRPr="00393B40" w:rsidRDefault="00B43FBB" w:rsidP="00B43FBB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Calibri"/>
          <w:bCs/>
        </w:rPr>
      </w:pPr>
      <w:r w:rsidRPr="00393B40">
        <w:rPr>
          <w:rFonts w:ascii="方正黑体_GBK" w:eastAsia="方正黑体_GBK" w:hAnsi="Calibri" w:hint="eastAsia"/>
          <w:b w:val="0"/>
          <w:bCs/>
        </w:rPr>
        <w:t>五、预期目标</w:t>
      </w:r>
    </w:p>
    <w:p w:rsidR="00B43FBB" w:rsidRPr="00393B40" w:rsidRDefault="00B43FBB" w:rsidP="00B43FBB">
      <w:pPr>
        <w:spacing w:line="580" w:lineRule="exact"/>
        <w:ind w:firstLineChars="200" w:firstLine="640"/>
        <w:rPr>
          <w:rFonts w:ascii="方正仿宋_GBK" w:eastAsia="方正仿宋_GBK" w:hAnsi="Calibri"/>
          <w:bCs/>
          <w:sz w:val="21"/>
          <w:szCs w:val="28"/>
        </w:rPr>
      </w:pPr>
      <w:r w:rsidRPr="00393B40">
        <w:rPr>
          <w:rFonts w:ascii="方正仿宋_GBK" w:eastAsia="方正仿宋_GBK" w:hAnsi="Calibri" w:hint="eastAsia"/>
          <w:b w:val="0"/>
          <w:bCs/>
        </w:rPr>
        <w:t>中心建设后对企业经济效益、社会效益、人才引进与培养、科技创新能力提升等成效。</w:t>
      </w:r>
    </w:p>
    <w:p w:rsidR="001954C5" w:rsidRPr="00B43FBB" w:rsidRDefault="001954C5">
      <w:bookmarkStart w:id="2" w:name="_GoBack"/>
      <w:bookmarkEnd w:id="2"/>
    </w:p>
    <w:sectPr w:rsidR="001954C5" w:rsidRPr="00B43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BB"/>
    <w:rsid w:val="001954C5"/>
    <w:rsid w:val="00B4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BB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BB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2021-07-14T09:32:00Z</dcterms:created>
  <dcterms:modified xsi:type="dcterms:W3CDTF">2021-07-14T09:32:00Z</dcterms:modified>
</cp:coreProperties>
</file>